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A4C" w:rsidRPr="00C630E2" w:rsidRDefault="001A7A4C" w:rsidP="009526A5">
      <w:pPr>
        <w:rPr>
          <w:rFonts w:cs="Arial"/>
          <w:szCs w:val="24"/>
        </w:rPr>
        <w:sectPr w:rsidR="001A7A4C" w:rsidRPr="00C630E2" w:rsidSect="001A7A4C">
          <w:headerReference w:type="default" r:id="rId8"/>
          <w:footerReference w:type="default" r:id="rId9"/>
          <w:pgSz w:w="11906" w:h="16838" w:code="9"/>
          <w:pgMar w:top="964" w:right="964" w:bottom="964" w:left="964" w:header="567" w:footer="567" w:gutter="0"/>
          <w:cols w:space="720"/>
        </w:sectPr>
      </w:pPr>
      <w:bookmarkStart w:id="0" w:name="_GoBack"/>
      <w:bookmarkEnd w:id="0"/>
    </w:p>
    <w:p w:rsidR="004E2DA3" w:rsidRPr="004E2DA3" w:rsidRDefault="004E2DA3" w:rsidP="004E2DA3">
      <w:pPr>
        <w:contextualSpacing/>
        <w:jc w:val="both"/>
        <w:rPr>
          <w:szCs w:val="36"/>
        </w:rPr>
      </w:pPr>
    </w:p>
    <w:p w:rsidR="004E2DA3" w:rsidRPr="004E2DA3" w:rsidRDefault="004E2DA3" w:rsidP="004E2DA3">
      <w:pPr>
        <w:contextualSpacing/>
        <w:jc w:val="both"/>
        <w:rPr>
          <w:szCs w:val="36"/>
        </w:rPr>
      </w:pPr>
      <w:bookmarkStart w:id="1" w:name="idleline"/>
      <w:bookmarkEnd w:id="1"/>
    </w:p>
    <w:p w:rsidR="004E2DA3" w:rsidRPr="001B5860" w:rsidRDefault="004E2DA3" w:rsidP="00F24268">
      <w:pPr>
        <w:rPr>
          <w:rFonts w:cs="Arial"/>
          <w:bCs/>
          <w:szCs w:val="24"/>
        </w:rPr>
      </w:pPr>
    </w:p>
    <w:p w:rsidR="001B5860" w:rsidRPr="001B5860" w:rsidRDefault="001B5860" w:rsidP="00F24268">
      <w:pPr>
        <w:rPr>
          <w:rFonts w:cs="Arial"/>
          <w:bCs/>
          <w:szCs w:val="24"/>
        </w:rPr>
      </w:pPr>
    </w:p>
    <w:p w:rsidR="009D352F" w:rsidRPr="00B04DCD" w:rsidRDefault="009D352F" w:rsidP="009D352F">
      <w:pPr>
        <w:jc w:val="center"/>
        <w:rPr>
          <w:rFonts w:cs="Arial"/>
          <w:b/>
          <w:spacing w:val="-12"/>
          <w:sz w:val="32"/>
          <w:szCs w:val="24"/>
        </w:rPr>
      </w:pPr>
      <w:r w:rsidRPr="00B04DCD">
        <w:rPr>
          <w:rFonts w:cs="Arial"/>
          <w:b/>
          <w:spacing w:val="-12"/>
          <w:sz w:val="32"/>
          <w:szCs w:val="24"/>
        </w:rPr>
        <w:t>Intravenous</w:t>
      </w:r>
      <w:r>
        <w:rPr>
          <w:rFonts w:cs="Arial"/>
          <w:b/>
          <w:spacing w:val="-12"/>
          <w:sz w:val="32"/>
          <w:szCs w:val="24"/>
        </w:rPr>
        <w:t xml:space="preserve"> Antibiotic</w:t>
      </w:r>
      <w:r w:rsidRPr="00B04DCD">
        <w:rPr>
          <w:rFonts w:cs="Arial"/>
          <w:b/>
          <w:spacing w:val="-12"/>
          <w:sz w:val="32"/>
          <w:szCs w:val="24"/>
        </w:rPr>
        <w:t xml:space="preserve"> (IV) Therapy at Home</w:t>
      </w:r>
    </w:p>
    <w:p w:rsidR="009D352F" w:rsidRPr="00B04DCD" w:rsidRDefault="009D352F" w:rsidP="009D352F">
      <w:pPr>
        <w:rPr>
          <w:rFonts w:cs="Arial"/>
          <w:b/>
          <w:szCs w:val="24"/>
        </w:rPr>
      </w:pPr>
    </w:p>
    <w:p w:rsidR="009D352F" w:rsidRPr="00B04DCD" w:rsidRDefault="008E1E9E" w:rsidP="009D352F">
      <w:pPr>
        <w:rPr>
          <w:rFonts w:cs="Arial"/>
          <w:bCs/>
          <w:szCs w:val="24"/>
        </w:rPr>
      </w:pPr>
      <w:r>
        <w:rPr>
          <w:rFonts w:cs="Arial"/>
          <w:bCs/>
          <w:noProof/>
          <w:szCs w:val="24"/>
          <w:lang w:eastAsia="en-GB"/>
        </w:rPr>
        <w:drawing>
          <wp:anchor distT="0" distB="0" distL="114300" distR="114300" simplePos="0" relativeHeight="251657216" behindDoc="0" locked="0" layoutInCell="1" allowOverlap="1">
            <wp:simplePos x="0" y="0"/>
            <wp:positionH relativeFrom="column">
              <wp:posOffset>1117600</wp:posOffset>
            </wp:positionH>
            <wp:positionV relativeFrom="paragraph">
              <wp:posOffset>125095</wp:posOffset>
            </wp:positionV>
            <wp:extent cx="4000500" cy="2717800"/>
            <wp:effectExtent l="0" t="0" r="0" b="6350"/>
            <wp:wrapNone/>
            <wp:docPr id="101" name="Picture 101" descr="iv_thera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iv_therap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00500" cy="2717800"/>
                    </a:xfrm>
                    <a:prstGeom prst="rect">
                      <a:avLst/>
                    </a:prstGeom>
                    <a:noFill/>
                  </pic:spPr>
                </pic:pic>
              </a:graphicData>
            </a:graphic>
            <wp14:sizeRelH relativeFrom="page">
              <wp14:pctWidth>0</wp14:pctWidth>
            </wp14:sizeRelH>
            <wp14:sizeRelV relativeFrom="page">
              <wp14:pctHeight>0</wp14:pctHeight>
            </wp14:sizeRelV>
          </wp:anchor>
        </w:drawing>
      </w:r>
    </w:p>
    <w:p w:rsidR="009D352F" w:rsidRPr="00B04DCD" w:rsidRDefault="009D352F" w:rsidP="009D352F">
      <w:pPr>
        <w:rPr>
          <w:rFonts w:cs="Arial"/>
          <w:b/>
          <w:bCs/>
          <w:szCs w:val="24"/>
        </w:rPr>
      </w:pPr>
    </w:p>
    <w:p w:rsidR="009D352F" w:rsidRPr="00B04DCD" w:rsidRDefault="009D352F" w:rsidP="009D352F">
      <w:pPr>
        <w:rPr>
          <w:rFonts w:cs="Arial"/>
          <w:b/>
          <w:bCs/>
          <w:szCs w:val="24"/>
        </w:rPr>
      </w:pPr>
    </w:p>
    <w:p w:rsidR="009D352F" w:rsidRPr="00B04DCD" w:rsidRDefault="009D352F" w:rsidP="009D352F">
      <w:pPr>
        <w:rPr>
          <w:rFonts w:cs="Arial"/>
          <w:b/>
          <w:bCs/>
          <w:szCs w:val="24"/>
        </w:rPr>
      </w:pPr>
    </w:p>
    <w:p w:rsidR="009D352F" w:rsidRPr="00B04DCD" w:rsidRDefault="009D352F" w:rsidP="009D352F">
      <w:pPr>
        <w:rPr>
          <w:rFonts w:cs="Arial"/>
          <w:b/>
          <w:bCs/>
          <w:szCs w:val="24"/>
        </w:rPr>
      </w:pPr>
    </w:p>
    <w:p w:rsidR="009D352F" w:rsidRPr="00B04DCD" w:rsidRDefault="009D352F" w:rsidP="009D352F">
      <w:pPr>
        <w:rPr>
          <w:rFonts w:cs="Arial"/>
          <w:b/>
          <w:bCs/>
          <w:szCs w:val="24"/>
        </w:rPr>
      </w:pPr>
    </w:p>
    <w:p w:rsidR="009D352F" w:rsidRPr="00B04DCD" w:rsidRDefault="009D352F" w:rsidP="009D352F">
      <w:pPr>
        <w:rPr>
          <w:rFonts w:cs="Arial"/>
          <w:b/>
          <w:bCs/>
          <w:szCs w:val="24"/>
        </w:rPr>
      </w:pPr>
    </w:p>
    <w:p w:rsidR="009D352F" w:rsidRPr="00B04DCD" w:rsidRDefault="009D352F" w:rsidP="009D352F">
      <w:pPr>
        <w:rPr>
          <w:rFonts w:cs="Arial"/>
          <w:b/>
          <w:bCs/>
          <w:szCs w:val="24"/>
        </w:rPr>
      </w:pPr>
    </w:p>
    <w:p w:rsidR="009D352F" w:rsidRPr="00B04DCD" w:rsidRDefault="009D352F" w:rsidP="009D352F">
      <w:pPr>
        <w:rPr>
          <w:rFonts w:cs="Arial"/>
          <w:b/>
          <w:bCs/>
          <w:szCs w:val="24"/>
        </w:rPr>
      </w:pPr>
    </w:p>
    <w:p w:rsidR="009D352F" w:rsidRPr="00B04DCD" w:rsidRDefault="009D352F" w:rsidP="009D352F">
      <w:pPr>
        <w:rPr>
          <w:rFonts w:cs="Arial"/>
          <w:b/>
          <w:bCs/>
          <w:szCs w:val="24"/>
        </w:rPr>
      </w:pPr>
    </w:p>
    <w:p w:rsidR="009D352F" w:rsidRPr="00B04DCD" w:rsidRDefault="009D352F" w:rsidP="009D352F">
      <w:pPr>
        <w:rPr>
          <w:rFonts w:cs="Arial"/>
          <w:b/>
          <w:bCs/>
          <w:szCs w:val="24"/>
        </w:rPr>
      </w:pPr>
    </w:p>
    <w:p w:rsidR="009D352F" w:rsidRPr="00B04DCD" w:rsidRDefault="009D352F" w:rsidP="009D352F">
      <w:pPr>
        <w:rPr>
          <w:rFonts w:cs="Arial"/>
          <w:b/>
          <w:bCs/>
          <w:szCs w:val="24"/>
        </w:rPr>
      </w:pPr>
    </w:p>
    <w:p w:rsidR="009D352F" w:rsidRPr="00B04DCD" w:rsidRDefault="009D352F" w:rsidP="009D352F">
      <w:pPr>
        <w:rPr>
          <w:rFonts w:cs="Arial"/>
          <w:b/>
          <w:bCs/>
          <w:szCs w:val="24"/>
        </w:rPr>
      </w:pPr>
    </w:p>
    <w:p w:rsidR="009D352F" w:rsidRPr="00B04DCD" w:rsidRDefault="009D352F" w:rsidP="009D352F">
      <w:pPr>
        <w:rPr>
          <w:rFonts w:cs="Arial"/>
          <w:b/>
          <w:bCs/>
          <w:szCs w:val="24"/>
        </w:rPr>
      </w:pPr>
    </w:p>
    <w:p w:rsidR="009D352F" w:rsidRPr="00B04DCD" w:rsidRDefault="009D352F" w:rsidP="009D352F">
      <w:pPr>
        <w:rPr>
          <w:rFonts w:cs="Arial"/>
          <w:b/>
          <w:bCs/>
          <w:szCs w:val="24"/>
        </w:rPr>
      </w:pPr>
    </w:p>
    <w:p w:rsidR="009D352F" w:rsidRDefault="009D352F" w:rsidP="009D352F">
      <w:pPr>
        <w:rPr>
          <w:rFonts w:cs="Arial"/>
          <w:b/>
          <w:bCs/>
          <w:szCs w:val="24"/>
        </w:rPr>
      </w:pPr>
    </w:p>
    <w:p w:rsidR="009D352F" w:rsidRDefault="009D352F" w:rsidP="009D352F">
      <w:pPr>
        <w:rPr>
          <w:rFonts w:cs="Arial"/>
          <w:b/>
          <w:bCs/>
          <w:szCs w:val="24"/>
        </w:rPr>
      </w:pPr>
    </w:p>
    <w:p w:rsidR="009D352F" w:rsidRPr="00B04DCD" w:rsidRDefault="009D352F" w:rsidP="009D352F">
      <w:pPr>
        <w:rPr>
          <w:rFonts w:cs="Arial"/>
          <w:b/>
          <w:bCs/>
          <w:sz w:val="28"/>
          <w:szCs w:val="24"/>
        </w:rPr>
      </w:pPr>
      <w:r w:rsidRPr="00B04DCD">
        <w:rPr>
          <w:rFonts w:cs="Arial"/>
          <w:b/>
          <w:bCs/>
          <w:sz w:val="28"/>
          <w:szCs w:val="24"/>
        </w:rPr>
        <w:t>What is Intravenous (IV) Therapy?</w:t>
      </w:r>
    </w:p>
    <w:p w:rsidR="009D352F" w:rsidRPr="00B04DCD" w:rsidRDefault="009D352F" w:rsidP="009D352F">
      <w:pPr>
        <w:rPr>
          <w:rFonts w:cs="Arial"/>
          <w:szCs w:val="24"/>
        </w:rPr>
      </w:pPr>
      <w:r w:rsidRPr="00B04DCD">
        <w:rPr>
          <w:rFonts w:cs="Arial"/>
          <w:szCs w:val="24"/>
        </w:rPr>
        <w:t>IV Therapy is the term used when medication is given to you directly into a vein.</w:t>
      </w:r>
    </w:p>
    <w:p w:rsidR="009D352F" w:rsidRDefault="009D352F" w:rsidP="009D352F">
      <w:pPr>
        <w:rPr>
          <w:rFonts w:cs="Arial"/>
          <w:b/>
          <w:bCs/>
          <w:szCs w:val="24"/>
        </w:rPr>
      </w:pPr>
    </w:p>
    <w:p w:rsidR="009D352F" w:rsidRPr="00B04DCD" w:rsidRDefault="009D352F" w:rsidP="009D352F">
      <w:pPr>
        <w:rPr>
          <w:rFonts w:cs="Arial"/>
          <w:b/>
          <w:bCs/>
          <w:sz w:val="28"/>
          <w:szCs w:val="24"/>
        </w:rPr>
      </w:pPr>
      <w:r w:rsidRPr="00B04DCD">
        <w:rPr>
          <w:rFonts w:cs="Arial"/>
          <w:b/>
          <w:bCs/>
          <w:sz w:val="28"/>
          <w:szCs w:val="24"/>
        </w:rPr>
        <w:t>How does the medication get into my vein?</w:t>
      </w:r>
    </w:p>
    <w:p w:rsidR="009D352F" w:rsidRDefault="009D352F" w:rsidP="009D352F">
      <w:pPr>
        <w:rPr>
          <w:rFonts w:cs="Arial"/>
          <w:szCs w:val="24"/>
        </w:rPr>
      </w:pPr>
      <w:r>
        <w:rPr>
          <w:rFonts w:cs="Arial"/>
          <w:szCs w:val="24"/>
        </w:rPr>
        <w:t>A suitable venous access device (line) will be discussed and agreed with you as part of your plan of care.</w:t>
      </w:r>
    </w:p>
    <w:p w:rsidR="009D352F" w:rsidRDefault="009D352F" w:rsidP="009D352F">
      <w:pPr>
        <w:rPr>
          <w:rFonts w:cs="Arial"/>
          <w:b/>
          <w:bCs/>
          <w:szCs w:val="24"/>
        </w:rPr>
      </w:pPr>
    </w:p>
    <w:p w:rsidR="009D352F" w:rsidRPr="00B04DCD" w:rsidRDefault="009D352F" w:rsidP="009D352F">
      <w:pPr>
        <w:rPr>
          <w:rFonts w:cs="Arial"/>
          <w:b/>
          <w:bCs/>
          <w:sz w:val="28"/>
          <w:szCs w:val="24"/>
        </w:rPr>
      </w:pPr>
      <w:r w:rsidRPr="00B04DCD">
        <w:rPr>
          <w:rFonts w:cs="Arial"/>
          <w:b/>
          <w:bCs/>
          <w:sz w:val="28"/>
          <w:szCs w:val="24"/>
        </w:rPr>
        <w:t>I thought that you had to be in hospital to have IV drugs?</w:t>
      </w:r>
    </w:p>
    <w:p w:rsidR="009D352F" w:rsidRPr="00B04DCD" w:rsidRDefault="009D352F" w:rsidP="009D352F">
      <w:pPr>
        <w:rPr>
          <w:rFonts w:cs="Arial"/>
          <w:szCs w:val="24"/>
        </w:rPr>
      </w:pPr>
      <w:r w:rsidRPr="00B04DCD">
        <w:rPr>
          <w:rFonts w:cs="Arial"/>
          <w:szCs w:val="24"/>
        </w:rPr>
        <w:t xml:space="preserve">Admission to hospital to give intravenous </w:t>
      </w:r>
      <w:r>
        <w:rPr>
          <w:rFonts w:cs="Arial"/>
          <w:szCs w:val="24"/>
        </w:rPr>
        <w:t xml:space="preserve">drugs is not always necessary. </w:t>
      </w:r>
      <w:r w:rsidRPr="00B04DCD">
        <w:rPr>
          <w:rFonts w:cs="Arial"/>
          <w:szCs w:val="24"/>
        </w:rPr>
        <w:t>Most people would prefer the option to stay at home with their families and this is possible with the support of the Community Nursing Team.</w:t>
      </w:r>
    </w:p>
    <w:p w:rsidR="009D352F" w:rsidRDefault="009D352F" w:rsidP="009D352F">
      <w:pPr>
        <w:rPr>
          <w:rFonts w:cs="Arial"/>
          <w:b/>
          <w:bCs/>
          <w:szCs w:val="24"/>
        </w:rPr>
      </w:pPr>
    </w:p>
    <w:p w:rsidR="009D352F" w:rsidRPr="00B04DCD" w:rsidRDefault="009D352F" w:rsidP="009D352F">
      <w:pPr>
        <w:rPr>
          <w:rFonts w:cs="Arial"/>
          <w:b/>
          <w:bCs/>
          <w:sz w:val="28"/>
          <w:szCs w:val="24"/>
        </w:rPr>
      </w:pPr>
      <w:r w:rsidRPr="00B04DCD">
        <w:rPr>
          <w:rFonts w:cs="Arial"/>
          <w:b/>
          <w:bCs/>
          <w:sz w:val="28"/>
          <w:szCs w:val="24"/>
        </w:rPr>
        <w:t>Who will give my IV me</w:t>
      </w:r>
      <w:r>
        <w:rPr>
          <w:rFonts w:cs="Arial"/>
          <w:b/>
          <w:bCs/>
          <w:sz w:val="28"/>
          <w:szCs w:val="24"/>
        </w:rPr>
        <w:t>dication and care for my line</w:t>
      </w:r>
      <w:r w:rsidRPr="00B04DCD">
        <w:rPr>
          <w:rFonts w:cs="Arial"/>
          <w:b/>
          <w:bCs/>
          <w:sz w:val="28"/>
          <w:szCs w:val="24"/>
        </w:rPr>
        <w:t>?</w:t>
      </w:r>
    </w:p>
    <w:p w:rsidR="009D352F" w:rsidRPr="00B04DCD" w:rsidRDefault="009D352F" w:rsidP="009D352F">
      <w:pPr>
        <w:rPr>
          <w:rFonts w:cs="Arial"/>
          <w:szCs w:val="24"/>
        </w:rPr>
      </w:pPr>
      <w:r w:rsidRPr="00B04DCD">
        <w:rPr>
          <w:rFonts w:cs="Arial"/>
          <w:szCs w:val="24"/>
        </w:rPr>
        <w:t>A Community Nurse will come to yo</w:t>
      </w:r>
      <w:r>
        <w:rPr>
          <w:rFonts w:cs="Arial"/>
          <w:szCs w:val="24"/>
        </w:rPr>
        <w:t>ur home to care for your line</w:t>
      </w:r>
      <w:r w:rsidRPr="00B04DCD">
        <w:rPr>
          <w:rFonts w:cs="Arial"/>
          <w:szCs w:val="24"/>
        </w:rPr>
        <w:t xml:space="preserve">, observe your condition and give your medication as prescribed.  </w:t>
      </w:r>
    </w:p>
    <w:p w:rsidR="009D352F" w:rsidRDefault="009D352F" w:rsidP="009D352F">
      <w:pPr>
        <w:rPr>
          <w:rFonts w:cs="Arial"/>
          <w:b/>
          <w:bCs/>
          <w:szCs w:val="24"/>
        </w:rPr>
      </w:pPr>
    </w:p>
    <w:p w:rsidR="009D352F" w:rsidRPr="00B04DCD" w:rsidRDefault="009D352F" w:rsidP="009D352F">
      <w:pPr>
        <w:rPr>
          <w:rFonts w:cs="Arial"/>
          <w:b/>
          <w:bCs/>
          <w:sz w:val="28"/>
          <w:szCs w:val="24"/>
        </w:rPr>
      </w:pPr>
      <w:r w:rsidRPr="00B04DCD">
        <w:rPr>
          <w:rFonts w:cs="Arial"/>
          <w:b/>
          <w:bCs/>
          <w:sz w:val="28"/>
          <w:szCs w:val="24"/>
        </w:rPr>
        <w:t>Will I need to see a doctor?</w:t>
      </w:r>
    </w:p>
    <w:p w:rsidR="009D352F" w:rsidRPr="00B04DCD" w:rsidRDefault="009D352F" w:rsidP="009D352F">
      <w:pPr>
        <w:rPr>
          <w:rFonts w:cs="Arial"/>
          <w:szCs w:val="24"/>
        </w:rPr>
      </w:pPr>
      <w:r w:rsidRPr="00B04DCD">
        <w:rPr>
          <w:rFonts w:cs="Arial"/>
          <w:szCs w:val="24"/>
        </w:rPr>
        <w:t xml:space="preserve">A letter will be sent to your doctor when you start IV Therapy. If you need to see a doctor during your treatment the nurse will arrange this.  </w:t>
      </w:r>
    </w:p>
    <w:p w:rsidR="009D352F" w:rsidRDefault="009D352F" w:rsidP="009D352F">
      <w:pPr>
        <w:rPr>
          <w:rFonts w:cs="Arial"/>
          <w:b/>
          <w:bCs/>
          <w:szCs w:val="24"/>
        </w:rPr>
      </w:pPr>
    </w:p>
    <w:p w:rsidR="009D352F" w:rsidRPr="00B04DCD" w:rsidRDefault="009D352F" w:rsidP="009D352F">
      <w:pPr>
        <w:rPr>
          <w:rFonts w:cs="Arial"/>
          <w:b/>
          <w:bCs/>
          <w:sz w:val="28"/>
          <w:szCs w:val="24"/>
        </w:rPr>
      </w:pPr>
      <w:r w:rsidRPr="00B04DCD">
        <w:rPr>
          <w:rFonts w:cs="Arial"/>
          <w:b/>
          <w:bCs/>
          <w:sz w:val="28"/>
          <w:szCs w:val="24"/>
        </w:rPr>
        <w:t>Are there any risks to receiving IV treatment at home?</w:t>
      </w:r>
    </w:p>
    <w:p w:rsidR="009D352F" w:rsidRPr="00B04DCD" w:rsidRDefault="009D352F" w:rsidP="009D352F">
      <w:pPr>
        <w:rPr>
          <w:rFonts w:cs="Arial"/>
          <w:szCs w:val="24"/>
        </w:rPr>
      </w:pPr>
      <w:r w:rsidRPr="00B04DCD">
        <w:rPr>
          <w:rFonts w:cs="Arial"/>
          <w:szCs w:val="24"/>
        </w:rPr>
        <w:t>Medicines like antibiotics can sometimes cause stomach upsets</w:t>
      </w:r>
      <w:r>
        <w:rPr>
          <w:rFonts w:cs="Arial"/>
          <w:szCs w:val="24"/>
        </w:rPr>
        <w:t xml:space="preserve"> </w:t>
      </w:r>
      <w:r w:rsidRPr="00B04DCD">
        <w:rPr>
          <w:rFonts w:cs="Arial"/>
          <w:szCs w:val="24"/>
        </w:rPr>
        <w:t xml:space="preserve">such as diarrhoea or vomiting. Skin reactions such as rashes can also occur rarely. If you have </w:t>
      </w:r>
      <w:r w:rsidRPr="00B04DCD">
        <w:rPr>
          <w:rFonts w:cs="Arial"/>
          <w:b/>
          <w:iCs/>
          <w:szCs w:val="24"/>
        </w:rPr>
        <w:t>any</w:t>
      </w:r>
      <w:r w:rsidRPr="00B04DCD">
        <w:rPr>
          <w:rFonts w:cs="Arial"/>
          <w:i/>
          <w:iCs/>
          <w:szCs w:val="24"/>
        </w:rPr>
        <w:t xml:space="preserve"> </w:t>
      </w:r>
      <w:r w:rsidRPr="00B04DCD">
        <w:rPr>
          <w:rFonts w:cs="Arial"/>
          <w:szCs w:val="24"/>
        </w:rPr>
        <w:t>side-effects or reactions to your medicine, please tell your Community Nurse.</w:t>
      </w:r>
      <w:r>
        <w:rPr>
          <w:rFonts w:cs="Arial"/>
          <w:szCs w:val="24"/>
        </w:rPr>
        <w:t xml:space="preserve"> If you use the oral contraceptive pill you may need to take additional contraceptive measures whilst on antibiotics. </w:t>
      </w:r>
      <w:r w:rsidRPr="00B04DCD">
        <w:rPr>
          <w:rFonts w:cs="Arial"/>
          <w:szCs w:val="24"/>
        </w:rPr>
        <w:t xml:space="preserve"> </w:t>
      </w:r>
    </w:p>
    <w:p w:rsidR="009D352F" w:rsidRPr="00B04DCD" w:rsidRDefault="009D352F" w:rsidP="009D352F">
      <w:pPr>
        <w:rPr>
          <w:rFonts w:cs="Arial"/>
          <w:szCs w:val="24"/>
        </w:rPr>
      </w:pPr>
      <w:r>
        <w:rPr>
          <w:rFonts w:cs="Arial"/>
          <w:bCs/>
          <w:szCs w:val="24"/>
        </w:rPr>
        <w:lastRenderedPageBreak/>
        <w:t xml:space="preserve"> </w:t>
      </w:r>
      <w:r w:rsidRPr="00B04DCD">
        <w:rPr>
          <w:rFonts w:cs="Arial"/>
          <w:b/>
          <w:bCs/>
          <w:szCs w:val="24"/>
        </w:rPr>
        <w:t>Anaphylaxis</w:t>
      </w:r>
      <w:r w:rsidRPr="00B04DCD">
        <w:rPr>
          <w:rFonts w:cs="Arial"/>
          <w:bCs/>
          <w:szCs w:val="24"/>
        </w:rPr>
        <w:t>,</w:t>
      </w:r>
      <w:r w:rsidRPr="00B04DCD">
        <w:rPr>
          <w:rFonts w:cs="Arial"/>
          <w:b/>
          <w:bCs/>
          <w:szCs w:val="24"/>
        </w:rPr>
        <w:t xml:space="preserve"> </w:t>
      </w:r>
      <w:r w:rsidRPr="00B04DCD">
        <w:rPr>
          <w:rFonts w:cs="Arial"/>
          <w:bCs/>
          <w:szCs w:val="24"/>
        </w:rPr>
        <w:t xml:space="preserve">although rare, </w:t>
      </w:r>
      <w:r w:rsidRPr="00B04DCD">
        <w:rPr>
          <w:rFonts w:cs="Arial"/>
          <w:szCs w:val="24"/>
        </w:rPr>
        <w:t>is a severe allergic reaction to a substance which your body perceives as a threat. Severe reactions to IV drugs happen to about 1 person in every 15,000 per year.</w:t>
      </w:r>
    </w:p>
    <w:p w:rsidR="009D352F" w:rsidRDefault="009D352F" w:rsidP="009D352F">
      <w:pPr>
        <w:rPr>
          <w:rFonts w:cs="Arial"/>
          <w:szCs w:val="24"/>
        </w:rPr>
      </w:pPr>
    </w:p>
    <w:p w:rsidR="009D352F" w:rsidRDefault="009D352F" w:rsidP="009D352F">
      <w:pPr>
        <w:rPr>
          <w:rFonts w:cs="Arial"/>
          <w:szCs w:val="24"/>
        </w:rPr>
      </w:pPr>
      <w:r w:rsidRPr="00B04DCD">
        <w:rPr>
          <w:rFonts w:cs="Arial"/>
          <w:b/>
          <w:sz w:val="28"/>
          <w:szCs w:val="24"/>
        </w:rPr>
        <w:t>Symptoms often occur within minutes of exposure to the drug, but sometimes after hours.</w:t>
      </w:r>
      <w:r w:rsidRPr="00B04DCD">
        <w:rPr>
          <w:rFonts w:cs="Arial"/>
          <w:sz w:val="28"/>
          <w:szCs w:val="24"/>
        </w:rPr>
        <w:t xml:space="preserve"> </w:t>
      </w:r>
    </w:p>
    <w:p w:rsidR="009D352F" w:rsidRDefault="009D352F" w:rsidP="009D352F">
      <w:pPr>
        <w:rPr>
          <w:rFonts w:cs="Arial"/>
          <w:szCs w:val="24"/>
        </w:rPr>
      </w:pPr>
    </w:p>
    <w:p w:rsidR="009D352F" w:rsidRPr="00B04DCD" w:rsidRDefault="009D352F" w:rsidP="009D352F">
      <w:pPr>
        <w:rPr>
          <w:rFonts w:cs="Arial"/>
          <w:b/>
          <w:szCs w:val="24"/>
        </w:rPr>
      </w:pPr>
      <w:r w:rsidRPr="00B04DCD">
        <w:rPr>
          <w:rFonts w:cs="Arial"/>
          <w:b/>
          <w:szCs w:val="24"/>
        </w:rPr>
        <w:t>They include:</w:t>
      </w:r>
    </w:p>
    <w:p w:rsidR="009D352F" w:rsidRPr="00B04DCD" w:rsidRDefault="009D352F" w:rsidP="009D352F">
      <w:pPr>
        <w:numPr>
          <w:ilvl w:val="0"/>
          <w:numId w:val="26"/>
        </w:numPr>
        <w:tabs>
          <w:tab w:val="clear" w:pos="360"/>
        </w:tabs>
        <w:ind w:left="180" w:hanging="180"/>
        <w:rPr>
          <w:rFonts w:cs="Arial"/>
          <w:szCs w:val="24"/>
        </w:rPr>
      </w:pPr>
      <w:r w:rsidRPr="00B04DCD">
        <w:rPr>
          <w:rFonts w:cs="Arial"/>
          <w:bCs/>
          <w:szCs w:val="24"/>
        </w:rPr>
        <w:t>Generalised flushing of the skin</w:t>
      </w:r>
    </w:p>
    <w:p w:rsidR="009D352F" w:rsidRPr="00B04DCD" w:rsidRDefault="009D352F" w:rsidP="009D352F">
      <w:pPr>
        <w:numPr>
          <w:ilvl w:val="0"/>
          <w:numId w:val="26"/>
        </w:numPr>
        <w:tabs>
          <w:tab w:val="clear" w:pos="360"/>
        </w:tabs>
        <w:ind w:left="180" w:hanging="180"/>
        <w:rPr>
          <w:rFonts w:cs="Arial"/>
          <w:szCs w:val="24"/>
        </w:rPr>
      </w:pPr>
      <w:r w:rsidRPr="00B04DCD">
        <w:rPr>
          <w:rFonts w:cs="Arial"/>
          <w:bCs/>
          <w:szCs w:val="24"/>
        </w:rPr>
        <w:t>Nettle rash (hives) anywhere on the body</w:t>
      </w:r>
    </w:p>
    <w:p w:rsidR="009D352F" w:rsidRPr="00B04DCD" w:rsidRDefault="009D352F" w:rsidP="009D352F">
      <w:pPr>
        <w:numPr>
          <w:ilvl w:val="0"/>
          <w:numId w:val="26"/>
        </w:numPr>
        <w:tabs>
          <w:tab w:val="clear" w:pos="360"/>
        </w:tabs>
        <w:ind w:left="180" w:hanging="180"/>
        <w:rPr>
          <w:rFonts w:cs="Arial"/>
          <w:szCs w:val="24"/>
        </w:rPr>
      </w:pPr>
      <w:r w:rsidRPr="00B04DCD">
        <w:rPr>
          <w:rFonts w:cs="Arial"/>
          <w:bCs/>
          <w:szCs w:val="24"/>
        </w:rPr>
        <w:t>Swelling of the throat and mouth</w:t>
      </w:r>
    </w:p>
    <w:p w:rsidR="009D352F" w:rsidRPr="00B04DCD" w:rsidRDefault="009D352F" w:rsidP="009D352F">
      <w:pPr>
        <w:numPr>
          <w:ilvl w:val="0"/>
          <w:numId w:val="26"/>
        </w:numPr>
        <w:tabs>
          <w:tab w:val="clear" w:pos="360"/>
        </w:tabs>
        <w:ind w:left="180" w:hanging="180"/>
        <w:rPr>
          <w:rFonts w:cs="Arial"/>
          <w:szCs w:val="24"/>
        </w:rPr>
      </w:pPr>
      <w:r w:rsidRPr="00B04DCD">
        <w:rPr>
          <w:rFonts w:cs="Arial"/>
          <w:bCs/>
          <w:szCs w:val="24"/>
        </w:rPr>
        <w:t>Difficulty in swallowing or speaking</w:t>
      </w:r>
    </w:p>
    <w:p w:rsidR="009D352F" w:rsidRPr="00B04DCD" w:rsidRDefault="009D352F" w:rsidP="009D352F">
      <w:pPr>
        <w:numPr>
          <w:ilvl w:val="0"/>
          <w:numId w:val="26"/>
        </w:numPr>
        <w:tabs>
          <w:tab w:val="clear" w:pos="360"/>
        </w:tabs>
        <w:ind w:left="180" w:hanging="180"/>
        <w:rPr>
          <w:rFonts w:cs="Arial"/>
          <w:szCs w:val="24"/>
        </w:rPr>
      </w:pPr>
      <w:r w:rsidRPr="00B04DCD">
        <w:rPr>
          <w:rFonts w:cs="Arial"/>
          <w:bCs/>
          <w:szCs w:val="24"/>
        </w:rPr>
        <w:t>Alterations in heart rate</w:t>
      </w:r>
    </w:p>
    <w:p w:rsidR="009D352F" w:rsidRPr="00B04DCD" w:rsidRDefault="009D352F" w:rsidP="009D352F">
      <w:pPr>
        <w:numPr>
          <w:ilvl w:val="0"/>
          <w:numId w:val="26"/>
        </w:numPr>
        <w:tabs>
          <w:tab w:val="clear" w:pos="360"/>
        </w:tabs>
        <w:ind w:left="180" w:hanging="180"/>
        <w:rPr>
          <w:rFonts w:cs="Arial"/>
          <w:szCs w:val="24"/>
        </w:rPr>
      </w:pPr>
      <w:r w:rsidRPr="00B04DCD">
        <w:rPr>
          <w:rFonts w:cs="Arial"/>
          <w:bCs/>
          <w:szCs w:val="24"/>
        </w:rPr>
        <w:t>Severe asthma</w:t>
      </w:r>
    </w:p>
    <w:p w:rsidR="009D352F" w:rsidRPr="00B04DCD" w:rsidRDefault="009D352F" w:rsidP="009D352F">
      <w:pPr>
        <w:numPr>
          <w:ilvl w:val="0"/>
          <w:numId w:val="26"/>
        </w:numPr>
        <w:tabs>
          <w:tab w:val="clear" w:pos="360"/>
        </w:tabs>
        <w:ind w:left="180" w:hanging="180"/>
        <w:rPr>
          <w:rFonts w:cs="Arial"/>
          <w:szCs w:val="24"/>
        </w:rPr>
      </w:pPr>
      <w:r w:rsidRPr="00B04DCD">
        <w:rPr>
          <w:rFonts w:cs="Arial"/>
          <w:bCs/>
          <w:szCs w:val="24"/>
        </w:rPr>
        <w:t>Nausea and vomiting</w:t>
      </w:r>
    </w:p>
    <w:p w:rsidR="009D352F" w:rsidRDefault="009D352F" w:rsidP="009D352F">
      <w:pPr>
        <w:numPr>
          <w:ilvl w:val="0"/>
          <w:numId w:val="26"/>
        </w:numPr>
        <w:tabs>
          <w:tab w:val="clear" w:pos="360"/>
        </w:tabs>
        <w:ind w:left="180" w:hanging="180"/>
        <w:rPr>
          <w:rFonts w:cs="Arial"/>
          <w:bCs/>
          <w:szCs w:val="24"/>
        </w:rPr>
      </w:pPr>
      <w:r w:rsidRPr="00B04DCD">
        <w:rPr>
          <w:rFonts w:cs="Arial"/>
          <w:bCs/>
          <w:szCs w:val="24"/>
        </w:rPr>
        <w:t>Sudden weakness or floppiness</w:t>
      </w:r>
    </w:p>
    <w:p w:rsidR="009D352F" w:rsidRPr="00B04DCD" w:rsidRDefault="009D352F" w:rsidP="009D352F">
      <w:pPr>
        <w:rPr>
          <w:rFonts w:cs="Arial"/>
          <w:bCs/>
          <w:szCs w:val="24"/>
        </w:rPr>
      </w:pPr>
    </w:p>
    <w:p w:rsidR="009D352F" w:rsidRPr="00B04DCD" w:rsidRDefault="009D352F" w:rsidP="009D352F">
      <w:pPr>
        <w:rPr>
          <w:rFonts w:cs="Arial"/>
          <w:b/>
          <w:bCs/>
          <w:szCs w:val="24"/>
        </w:rPr>
      </w:pPr>
      <w:r w:rsidRPr="00B04DCD">
        <w:rPr>
          <w:rFonts w:cs="Arial"/>
          <w:b/>
          <w:bCs/>
          <w:szCs w:val="24"/>
        </w:rPr>
        <w:t>Any of these symptoms are signs of a serious reaction. Dial 999 immediately.</w:t>
      </w:r>
    </w:p>
    <w:p w:rsidR="009D352F" w:rsidRDefault="009D352F" w:rsidP="009D352F">
      <w:pPr>
        <w:rPr>
          <w:rFonts w:cs="Arial"/>
          <w:b/>
          <w:bCs/>
          <w:color w:val="FF0000"/>
          <w:szCs w:val="24"/>
        </w:rPr>
      </w:pPr>
    </w:p>
    <w:p w:rsidR="009D352F" w:rsidRPr="001C4136" w:rsidRDefault="009D352F" w:rsidP="009D352F">
      <w:pPr>
        <w:rPr>
          <w:rFonts w:cs="Arial"/>
          <w:b/>
          <w:bCs/>
          <w:szCs w:val="24"/>
        </w:rPr>
      </w:pPr>
      <w:r w:rsidRPr="001C4136">
        <w:rPr>
          <w:rFonts w:cs="Arial"/>
          <w:b/>
          <w:bCs/>
          <w:szCs w:val="24"/>
        </w:rPr>
        <w:t>Some antibiotics have specific side effects. We have indicated any relevant to you in the list below. If you experience these symptoms you should alert your community nurse.</w:t>
      </w:r>
    </w:p>
    <w:p w:rsidR="009D352F" w:rsidRPr="001C4136" w:rsidRDefault="009D352F" w:rsidP="009D352F">
      <w:pPr>
        <w:rPr>
          <w:rFonts w:cs="Arial"/>
          <w:b/>
          <w:bCs/>
          <w:szCs w:val="24"/>
        </w:rPr>
      </w:pPr>
    </w:p>
    <w:p w:rsidR="009D352F" w:rsidRPr="001C4136" w:rsidRDefault="009D352F" w:rsidP="009D352F">
      <w:pPr>
        <w:rPr>
          <w:rFonts w:cs="Arial"/>
          <w:b/>
          <w:bCs/>
          <w:szCs w:val="24"/>
        </w:rPr>
      </w:pPr>
      <w:r w:rsidRPr="001C4136">
        <w:rPr>
          <w:rFonts w:cs="Arial"/>
          <w:b/>
          <w:bCs/>
          <w:szCs w:val="24"/>
        </w:rPr>
        <w:t>For further information on your antibiotics regarding side effects please refer to the instruction leaflet enclosed within your medication package.</w:t>
      </w:r>
    </w:p>
    <w:p w:rsidR="009D352F" w:rsidRPr="001C4136" w:rsidRDefault="009D352F" w:rsidP="009D352F">
      <w:pPr>
        <w:rPr>
          <w:rFonts w:cs="Arial"/>
          <w:b/>
          <w:bCs/>
          <w:szCs w:val="24"/>
        </w:rPr>
      </w:pPr>
    </w:p>
    <w:p w:rsidR="009D352F" w:rsidRPr="001C4136" w:rsidRDefault="009D352F" w:rsidP="009D352F">
      <w:pPr>
        <w:rPr>
          <w:rFonts w:cs="Arial"/>
          <w:b/>
          <w:bCs/>
          <w:szCs w:val="24"/>
        </w:rPr>
      </w:pPr>
      <w:r w:rsidRPr="001C4136">
        <w:rPr>
          <w:rFonts w:cs="Arial"/>
          <w:b/>
          <w:bCs/>
          <w:szCs w:val="24"/>
        </w:rPr>
        <w:t>Specific side effects to selected oral antibiotics are listed below:</w:t>
      </w:r>
    </w:p>
    <w:p w:rsidR="009D352F" w:rsidRPr="001C4136" w:rsidRDefault="009D352F" w:rsidP="009D352F">
      <w:pPr>
        <w:rPr>
          <w:rFonts w:cs="Arial"/>
          <w:b/>
          <w:bCs/>
          <w:szCs w:val="24"/>
        </w:rPr>
      </w:pPr>
    </w:p>
    <w:p w:rsidR="009D352F" w:rsidRPr="001C4136" w:rsidRDefault="009D352F" w:rsidP="009D352F">
      <w:pPr>
        <w:ind w:left="284" w:hanging="284"/>
        <w:rPr>
          <w:rFonts w:cs="Arial"/>
          <w:b/>
          <w:bCs/>
          <w:szCs w:val="24"/>
        </w:rPr>
      </w:pPr>
      <w:r w:rsidRPr="001C4136">
        <w:rPr>
          <w:rFonts w:cs="Arial"/>
          <w:b/>
          <w:bCs/>
          <w:szCs w:val="24"/>
        </w:rPr>
        <w:sym w:font="Wingdings" w:char="F071"/>
      </w:r>
      <w:r w:rsidRPr="001C4136">
        <w:rPr>
          <w:rFonts w:cs="Arial"/>
          <w:b/>
          <w:bCs/>
          <w:szCs w:val="24"/>
        </w:rPr>
        <w:t xml:space="preserve"> Rifampicin - tiredness, headaches, colouring of urine/sweat/tears. If you take warfarin the INR should be checked more frequently.</w:t>
      </w:r>
    </w:p>
    <w:p w:rsidR="009D352F" w:rsidRPr="001C4136" w:rsidRDefault="009D352F" w:rsidP="009D352F">
      <w:pPr>
        <w:rPr>
          <w:rFonts w:cs="Arial"/>
          <w:b/>
          <w:bCs/>
          <w:szCs w:val="24"/>
        </w:rPr>
      </w:pPr>
    </w:p>
    <w:p w:rsidR="009D352F" w:rsidRPr="001C4136" w:rsidRDefault="009D352F" w:rsidP="009D352F">
      <w:pPr>
        <w:rPr>
          <w:rFonts w:cs="Arial"/>
          <w:b/>
          <w:bCs/>
          <w:szCs w:val="24"/>
        </w:rPr>
      </w:pPr>
      <w:r w:rsidRPr="001C4136">
        <w:rPr>
          <w:rFonts w:cs="Arial"/>
          <w:b/>
          <w:bCs/>
          <w:szCs w:val="24"/>
        </w:rPr>
        <w:sym w:font="Wingdings" w:char="F071"/>
      </w:r>
      <w:r w:rsidRPr="001C4136">
        <w:rPr>
          <w:rFonts w:cs="Arial"/>
          <w:b/>
          <w:bCs/>
          <w:szCs w:val="24"/>
        </w:rPr>
        <w:t xml:space="preserve"> Daptomycin - muscle aches, tenderness, weakness or muscle cramps</w:t>
      </w:r>
    </w:p>
    <w:p w:rsidR="009D352F" w:rsidRPr="001C4136" w:rsidRDefault="009D352F" w:rsidP="009D352F">
      <w:pPr>
        <w:rPr>
          <w:rFonts w:cs="Arial"/>
          <w:bCs/>
          <w:szCs w:val="24"/>
        </w:rPr>
      </w:pPr>
    </w:p>
    <w:p w:rsidR="009D352F" w:rsidRPr="00210372" w:rsidRDefault="009D352F" w:rsidP="009D352F">
      <w:pPr>
        <w:rPr>
          <w:rFonts w:cs="Arial"/>
          <w:b/>
          <w:bCs/>
          <w:sz w:val="28"/>
          <w:szCs w:val="24"/>
        </w:rPr>
      </w:pPr>
      <w:r w:rsidRPr="00210372">
        <w:rPr>
          <w:rFonts w:cs="Arial"/>
          <w:b/>
          <w:bCs/>
          <w:sz w:val="28"/>
          <w:szCs w:val="24"/>
        </w:rPr>
        <w:t>What if I feel unwell?</w:t>
      </w:r>
    </w:p>
    <w:p w:rsidR="009D352F" w:rsidRDefault="009D352F" w:rsidP="009D352F">
      <w:pPr>
        <w:rPr>
          <w:rFonts w:cs="Arial"/>
          <w:szCs w:val="24"/>
        </w:rPr>
      </w:pPr>
      <w:r w:rsidRPr="00B04DCD">
        <w:rPr>
          <w:rFonts w:cs="Arial"/>
          <w:szCs w:val="24"/>
        </w:rPr>
        <w:t>If the following symptoms occur, phone your Community Nurse for advice and further assessment:</w:t>
      </w:r>
    </w:p>
    <w:p w:rsidR="009D352F" w:rsidRPr="00B04DCD" w:rsidRDefault="009D352F" w:rsidP="009D352F">
      <w:pPr>
        <w:rPr>
          <w:rFonts w:cs="Arial"/>
          <w:szCs w:val="24"/>
        </w:rPr>
      </w:pPr>
    </w:p>
    <w:p w:rsidR="009D352F" w:rsidRPr="00B04DCD" w:rsidRDefault="009D352F" w:rsidP="009D352F">
      <w:pPr>
        <w:numPr>
          <w:ilvl w:val="0"/>
          <w:numId w:val="25"/>
        </w:numPr>
        <w:tabs>
          <w:tab w:val="clear" w:pos="720"/>
        </w:tabs>
        <w:ind w:left="180" w:hanging="180"/>
        <w:rPr>
          <w:rFonts w:cs="Arial"/>
          <w:szCs w:val="24"/>
        </w:rPr>
      </w:pPr>
      <w:r w:rsidRPr="00B04DCD">
        <w:rPr>
          <w:rFonts w:cs="Arial"/>
          <w:szCs w:val="24"/>
        </w:rPr>
        <w:t>If you begin to feel unwell with fever, shivering, vomiting, shortness of breath, or dizziness</w:t>
      </w:r>
    </w:p>
    <w:p w:rsidR="009D352F" w:rsidRDefault="009D352F" w:rsidP="009D352F">
      <w:pPr>
        <w:numPr>
          <w:ilvl w:val="0"/>
          <w:numId w:val="25"/>
        </w:numPr>
        <w:tabs>
          <w:tab w:val="clear" w:pos="720"/>
        </w:tabs>
        <w:ind w:left="180" w:hanging="180"/>
        <w:rPr>
          <w:rFonts w:cs="Arial"/>
          <w:szCs w:val="24"/>
        </w:rPr>
      </w:pPr>
      <w:r w:rsidRPr="00B04DCD">
        <w:rPr>
          <w:rFonts w:cs="Arial"/>
          <w:szCs w:val="24"/>
        </w:rPr>
        <w:t>If the area around the cannula feels hot, swollen or painful</w:t>
      </w:r>
    </w:p>
    <w:p w:rsidR="009D352F" w:rsidRPr="003B5F72" w:rsidRDefault="009D352F" w:rsidP="009D352F">
      <w:pPr>
        <w:rPr>
          <w:rFonts w:cs="Arial"/>
          <w:szCs w:val="24"/>
        </w:rPr>
      </w:pPr>
    </w:p>
    <w:p w:rsidR="009D352F" w:rsidRDefault="009D352F" w:rsidP="009D352F">
      <w:pPr>
        <w:rPr>
          <w:rFonts w:cs="Arial"/>
          <w:szCs w:val="24"/>
        </w:rPr>
      </w:pPr>
      <w:r w:rsidRPr="00B04DCD">
        <w:rPr>
          <w:rFonts w:cs="Arial"/>
          <w:szCs w:val="24"/>
        </w:rPr>
        <w:t>You may need to be referred to hospital for further treatment.</w:t>
      </w:r>
      <w:r>
        <w:rPr>
          <w:rFonts w:cs="Arial"/>
          <w:szCs w:val="24"/>
        </w:rPr>
        <w:t xml:space="preserve"> </w:t>
      </w:r>
      <w:r w:rsidRPr="00B04DCD">
        <w:rPr>
          <w:rFonts w:cs="Arial"/>
          <w:szCs w:val="24"/>
        </w:rPr>
        <w:t>Do not hesitate to contact your Community Nurse at any time if you are in any doubt about any aspect of your treatment.</w:t>
      </w:r>
    </w:p>
    <w:p w:rsidR="009D352F" w:rsidRPr="00B04DCD" w:rsidRDefault="009D352F" w:rsidP="009D352F">
      <w:pPr>
        <w:rPr>
          <w:rFonts w:cs="Arial"/>
          <w:szCs w:val="24"/>
        </w:rPr>
      </w:pPr>
    </w:p>
    <w:p w:rsidR="009D352F" w:rsidRPr="00210372" w:rsidRDefault="009D352F" w:rsidP="009D352F">
      <w:pPr>
        <w:rPr>
          <w:rFonts w:cs="Arial"/>
          <w:b/>
          <w:bCs/>
          <w:sz w:val="28"/>
          <w:szCs w:val="24"/>
        </w:rPr>
      </w:pPr>
      <w:r w:rsidRPr="00210372">
        <w:rPr>
          <w:rFonts w:cs="Arial"/>
          <w:b/>
          <w:bCs/>
          <w:sz w:val="28"/>
          <w:szCs w:val="24"/>
        </w:rPr>
        <w:t>What will happen at the end of my treatment?</w:t>
      </w:r>
    </w:p>
    <w:p w:rsidR="009D352F" w:rsidRPr="001C4136" w:rsidRDefault="009D352F" w:rsidP="009D352F">
      <w:pPr>
        <w:rPr>
          <w:rFonts w:cs="Arial"/>
        </w:rPr>
      </w:pPr>
      <w:r w:rsidRPr="001C4136">
        <w:rPr>
          <w:rFonts w:cs="Arial"/>
          <w:szCs w:val="24"/>
        </w:rPr>
        <w:t xml:space="preserve">A nurse or doctor will remove the line when your course of IV treatment is finished. A dry sterile dressing will be applied, which you can remove after 24 hours. </w:t>
      </w:r>
      <w:r w:rsidRPr="001C4136">
        <w:rPr>
          <w:rFonts w:cs="Arial"/>
        </w:rPr>
        <w:t>A letter will be sent to your doctor to say that your course of IV treatment has finished.</w:t>
      </w:r>
    </w:p>
    <w:p w:rsidR="001B5860" w:rsidRDefault="001B5860" w:rsidP="00F24268">
      <w:pPr>
        <w:rPr>
          <w:rFonts w:cs="Arial"/>
          <w:bCs/>
          <w:szCs w:val="24"/>
        </w:rPr>
      </w:pPr>
    </w:p>
    <w:p w:rsidR="009D352F" w:rsidRPr="001C4136" w:rsidRDefault="009D352F" w:rsidP="009D352F">
      <w:pPr>
        <w:autoSpaceDE w:val="0"/>
        <w:autoSpaceDN w:val="0"/>
        <w:adjustRightInd w:val="0"/>
        <w:rPr>
          <w:rFonts w:cs="Arial"/>
          <w:b/>
          <w:bCs/>
          <w:sz w:val="28"/>
          <w:szCs w:val="28"/>
          <w:lang w:val="en-US"/>
        </w:rPr>
      </w:pPr>
      <w:r w:rsidRPr="001C4136">
        <w:rPr>
          <w:rFonts w:cs="Arial"/>
          <w:b/>
          <w:bCs/>
          <w:sz w:val="28"/>
          <w:szCs w:val="28"/>
          <w:lang w:val="en-US"/>
        </w:rPr>
        <w:t>What happens if I am admitted to hospital whist I am on treatment?</w:t>
      </w:r>
    </w:p>
    <w:p w:rsidR="009D352F" w:rsidRPr="001C4136" w:rsidRDefault="009D352F" w:rsidP="009D352F">
      <w:pPr>
        <w:autoSpaceDE w:val="0"/>
        <w:autoSpaceDN w:val="0"/>
        <w:adjustRightInd w:val="0"/>
        <w:rPr>
          <w:rFonts w:cs="Arial"/>
          <w:bCs/>
          <w:szCs w:val="24"/>
          <w:lang w:val="en-US"/>
        </w:rPr>
      </w:pPr>
      <w:r w:rsidRPr="001C4136">
        <w:rPr>
          <w:rFonts w:cs="Arial"/>
          <w:bCs/>
          <w:szCs w:val="24"/>
          <w:lang w:val="en-US"/>
        </w:rPr>
        <w:t>Please bring any medication supplied for your home IV’s into hospital with you to minimize waste and highlight any fridge items to your ward nurse</w:t>
      </w:r>
    </w:p>
    <w:p w:rsidR="009D352F" w:rsidRPr="001C4136" w:rsidRDefault="009D352F" w:rsidP="009D352F">
      <w:pPr>
        <w:autoSpaceDE w:val="0"/>
        <w:autoSpaceDN w:val="0"/>
        <w:adjustRightInd w:val="0"/>
        <w:rPr>
          <w:rFonts w:cs="Arial"/>
          <w:bCs/>
          <w:szCs w:val="24"/>
          <w:lang w:val="en-US"/>
        </w:rPr>
      </w:pPr>
    </w:p>
    <w:p w:rsidR="009D352F" w:rsidRPr="001C4136" w:rsidRDefault="009D352F" w:rsidP="009D352F">
      <w:pPr>
        <w:autoSpaceDE w:val="0"/>
        <w:autoSpaceDN w:val="0"/>
        <w:adjustRightInd w:val="0"/>
        <w:rPr>
          <w:rFonts w:cs="Arial"/>
          <w:b/>
          <w:bCs/>
          <w:sz w:val="28"/>
          <w:szCs w:val="28"/>
          <w:lang w:val="en-US"/>
        </w:rPr>
      </w:pPr>
      <w:r w:rsidRPr="001C4136">
        <w:rPr>
          <w:rFonts w:cs="Arial"/>
          <w:b/>
          <w:bCs/>
          <w:sz w:val="28"/>
          <w:szCs w:val="28"/>
          <w:lang w:val="en-US"/>
        </w:rPr>
        <w:t>What if I need to speak to someone?</w:t>
      </w:r>
    </w:p>
    <w:p w:rsidR="009D352F" w:rsidRDefault="009D352F" w:rsidP="009D352F">
      <w:pPr>
        <w:autoSpaceDE w:val="0"/>
        <w:autoSpaceDN w:val="0"/>
        <w:adjustRightInd w:val="0"/>
        <w:rPr>
          <w:rFonts w:cs="Arial"/>
          <w:bCs/>
          <w:szCs w:val="24"/>
          <w:lang w:val="en-US"/>
        </w:rPr>
      </w:pPr>
      <w:r w:rsidRPr="001C4136">
        <w:rPr>
          <w:rFonts w:cs="Arial"/>
          <w:bCs/>
          <w:szCs w:val="24"/>
          <w:lang w:val="en-US"/>
        </w:rPr>
        <w:t>In the event of emergencies related to your IV therapy, or questions related to visits (e.g. to inform your nurse of a change of time) please contact the community teams on the appropriate number:</w:t>
      </w:r>
    </w:p>
    <w:p w:rsidR="009D352F" w:rsidRPr="001C4136" w:rsidRDefault="009D352F" w:rsidP="009D352F">
      <w:pPr>
        <w:autoSpaceDE w:val="0"/>
        <w:autoSpaceDN w:val="0"/>
        <w:adjustRightInd w:val="0"/>
        <w:rPr>
          <w:rFonts w:cs="Arial"/>
          <w:bCs/>
          <w:szCs w:val="24"/>
          <w:lang w:val="en-US"/>
        </w:rPr>
      </w:pPr>
    </w:p>
    <w:p w:rsidR="009D352F" w:rsidRDefault="009D352F" w:rsidP="009D352F">
      <w:pPr>
        <w:autoSpaceDE w:val="0"/>
        <w:autoSpaceDN w:val="0"/>
        <w:adjustRightInd w:val="0"/>
        <w:rPr>
          <w:rFonts w:cs="Arial"/>
          <w:b/>
          <w:bCs/>
          <w:szCs w:val="24"/>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3402"/>
        <w:gridCol w:w="3423"/>
      </w:tblGrid>
      <w:tr w:rsidR="009D352F" w:rsidRPr="00F34C55" w:rsidTr="00C441C8">
        <w:tc>
          <w:tcPr>
            <w:tcW w:w="3369" w:type="dxa"/>
            <w:shd w:val="clear" w:color="auto" w:fill="D9D9D9"/>
          </w:tcPr>
          <w:p w:rsidR="009D352F" w:rsidRPr="00F34C55" w:rsidRDefault="009D352F" w:rsidP="00C441C8">
            <w:pPr>
              <w:autoSpaceDE w:val="0"/>
              <w:autoSpaceDN w:val="0"/>
              <w:adjustRightInd w:val="0"/>
              <w:jc w:val="center"/>
              <w:rPr>
                <w:rFonts w:cs="Arial"/>
                <w:b/>
                <w:bCs/>
                <w:szCs w:val="24"/>
                <w:lang w:val="en-US"/>
              </w:rPr>
            </w:pPr>
            <w:r w:rsidRPr="00F34C55">
              <w:rPr>
                <w:rFonts w:cs="Arial"/>
                <w:b/>
                <w:bCs/>
                <w:szCs w:val="24"/>
                <w:lang w:val="en-US"/>
              </w:rPr>
              <w:t>Birmingham Patients</w:t>
            </w:r>
          </w:p>
        </w:tc>
        <w:tc>
          <w:tcPr>
            <w:tcW w:w="3402" w:type="dxa"/>
            <w:shd w:val="clear" w:color="auto" w:fill="D9D9D9"/>
          </w:tcPr>
          <w:p w:rsidR="009D352F" w:rsidRPr="00F34C55" w:rsidRDefault="009D352F" w:rsidP="00C441C8">
            <w:pPr>
              <w:autoSpaceDE w:val="0"/>
              <w:autoSpaceDN w:val="0"/>
              <w:adjustRightInd w:val="0"/>
              <w:jc w:val="center"/>
              <w:rPr>
                <w:rFonts w:cs="Arial"/>
                <w:b/>
                <w:bCs/>
                <w:szCs w:val="24"/>
                <w:lang w:val="en-US"/>
              </w:rPr>
            </w:pPr>
            <w:r w:rsidRPr="00F34C55">
              <w:rPr>
                <w:rFonts w:cs="Arial"/>
                <w:b/>
                <w:bCs/>
                <w:szCs w:val="24"/>
                <w:lang w:val="en-US"/>
              </w:rPr>
              <w:t>Solihull Patients</w:t>
            </w:r>
          </w:p>
        </w:tc>
        <w:tc>
          <w:tcPr>
            <w:tcW w:w="3423" w:type="dxa"/>
            <w:shd w:val="clear" w:color="auto" w:fill="D9D9D9"/>
          </w:tcPr>
          <w:p w:rsidR="009D352F" w:rsidRDefault="009D352F" w:rsidP="00C441C8">
            <w:pPr>
              <w:autoSpaceDE w:val="0"/>
              <w:autoSpaceDN w:val="0"/>
              <w:adjustRightInd w:val="0"/>
              <w:jc w:val="center"/>
              <w:rPr>
                <w:rFonts w:cs="Arial"/>
                <w:b/>
                <w:bCs/>
                <w:szCs w:val="24"/>
                <w:lang w:val="en-US"/>
              </w:rPr>
            </w:pPr>
            <w:r w:rsidRPr="001C4136">
              <w:rPr>
                <w:rFonts w:cs="Arial"/>
                <w:b/>
                <w:bCs/>
                <w:szCs w:val="24"/>
                <w:lang w:val="en-US"/>
              </w:rPr>
              <w:t>South Staffordshire patients</w:t>
            </w:r>
          </w:p>
          <w:p w:rsidR="009D352F" w:rsidRPr="001C4136" w:rsidRDefault="009D352F" w:rsidP="00C441C8">
            <w:pPr>
              <w:autoSpaceDE w:val="0"/>
              <w:autoSpaceDN w:val="0"/>
              <w:adjustRightInd w:val="0"/>
              <w:jc w:val="center"/>
              <w:rPr>
                <w:rFonts w:cs="Arial"/>
                <w:b/>
                <w:bCs/>
                <w:szCs w:val="24"/>
                <w:lang w:val="en-US"/>
              </w:rPr>
            </w:pPr>
          </w:p>
        </w:tc>
      </w:tr>
      <w:tr w:rsidR="009D352F" w:rsidRPr="00F34C55" w:rsidTr="00C441C8">
        <w:tc>
          <w:tcPr>
            <w:tcW w:w="3369" w:type="dxa"/>
          </w:tcPr>
          <w:p w:rsidR="009D352F" w:rsidRDefault="009D352F" w:rsidP="00C441C8">
            <w:pPr>
              <w:autoSpaceDE w:val="0"/>
              <w:autoSpaceDN w:val="0"/>
              <w:adjustRightInd w:val="0"/>
              <w:jc w:val="center"/>
              <w:rPr>
                <w:rFonts w:cs="Arial"/>
                <w:b/>
                <w:bCs/>
                <w:szCs w:val="24"/>
                <w:lang w:val="en-US"/>
              </w:rPr>
            </w:pPr>
            <w:r w:rsidRPr="00F34C55">
              <w:rPr>
                <w:rFonts w:cs="Arial"/>
                <w:b/>
                <w:bCs/>
                <w:szCs w:val="24"/>
                <w:lang w:val="en-US"/>
              </w:rPr>
              <w:t xml:space="preserve">0300 555 1919 option </w:t>
            </w:r>
            <w:r>
              <w:rPr>
                <w:rFonts w:cs="Arial"/>
                <w:b/>
                <w:bCs/>
                <w:szCs w:val="24"/>
                <w:lang w:val="en-US"/>
              </w:rPr>
              <w:t>2</w:t>
            </w:r>
          </w:p>
          <w:p w:rsidR="009D352F" w:rsidRPr="00F34C55" w:rsidRDefault="009D352F" w:rsidP="00C441C8">
            <w:pPr>
              <w:autoSpaceDE w:val="0"/>
              <w:autoSpaceDN w:val="0"/>
              <w:adjustRightInd w:val="0"/>
              <w:jc w:val="center"/>
              <w:rPr>
                <w:rFonts w:cs="Arial"/>
                <w:b/>
                <w:bCs/>
                <w:szCs w:val="24"/>
                <w:lang w:val="en-US"/>
              </w:rPr>
            </w:pPr>
            <w:r w:rsidRPr="003B5F72">
              <w:rPr>
                <w:rFonts w:cs="Arial"/>
                <w:b/>
                <w:bCs/>
                <w:szCs w:val="24"/>
                <w:lang w:val="en-US"/>
              </w:rPr>
              <w:t>(24 hours)</w:t>
            </w:r>
          </w:p>
        </w:tc>
        <w:tc>
          <w:tcPr>
            <w:tcW w:w="3402" w:type="dxa"/>
          </w:tcPr>
          <w:p w:rsidR="008E1E9E" w:rsidRPr="009F4136" w:rsidRDefault="009F4136" w:rsidP="009F4136">
            <w:pPr>
              <w:tabs>
                <w:tab w:val="left" w:pos="344"/>
              </w:tabs>
              <w:autoSpaceDE w:val="0"/>
              <w:autoSpaceDN w:val="0"/>
              <w:adjustRightInd w:val="0"/>
              <w:rPr>
                <w:b/>
                <w:szCs w:val="24"/>
              </w:rPr>
            </w:pPr>
            <w:r>
              <w:rPr>
                <w:rFonts w:cs="Arial"/>
                <w:b/>
                <w:bCs/>
                <w:sz w:val="28"/>
                <w:szCs w:val="24"/>
                <w:lang w:val="en-US"/>
              </w:rPr>
              <w:tab/>
              <w:t xml:space="preserve">    </w:t>
            </w:r>
            <w:r w:rsidR="008E1E9E" w:rsidRPr="009F4136">
              <w:rPr>
                <w:b/>
                <w:szCs w:val="24"/>
              </w:rPr>
              <w:t>0121 717 4333</w:t>
            </w:r>
          </w:p>
          <w:p w:rsidR="009D352F" w:rsidRPr="008E1E9E" w:rsidRDefault="008E1E9E" w:rsidP="009F4136">
            <w:pPr>
              <w:rPr>
                <w:rFonts w:cs="Arial"/>
                <w:sz w:val="28"/>
                <w:szCs w:val="24"/>
                <w:lang w:val="en-US"/>
              </w:rPr>
            </w:pPr>
            <w:r w:rsidRPr="009F4136">
              <w:rPr>
                <w:b/>
                <w:szCs w:val="24"/>
              </w:rPr>
              <w:t xml:space="preserve">      </w:t>
            </w:r>
            <w:r w:rsidR="009F4136">
              <w:rPr>
                <w:b/>
                <w:szCs w:val="24"/>
              </w:rPr>
              <w:t xml:space="preserve">     </w:t>
            </w:r>
            <w:r w:rsidRPr="009F4136">
              <w:rPr>
                <w:b/>
                <w:szCs w:val="24"/>
              </w:rPr>
              <w:t xml:space="preserve">  (24 hours)</w:t>
            </w:r>
          </w:p>
        </w:tc>
        <w:tc>
          <w:tcPr>
            <w:tcW w:w="3423" w:type="dxa"/>
          </w:tcPr>
          <w:p w:rsidR="009D352F" w:rsidRPr="001C4136" w:rsidRDefault="009D352F" w:rsidP="00C441C8">
            <w:pPr>
              <w:autoSpaceDE w:val="0"/>
              <w:autoSpaceDN w:val="0"/>
              <w:adjustRightInd w:val="0"/>
              <w:jc w:val="center"/>
              <w:rPr>
                <w:rFonts w:cs="Arial"/>
                <w:b/>
                <w:bCs/>
                <w:szCs w:val="24"/>
                <w:lang w:val="en-US"/>
              </w:rPr>
            </w:pPr>
            <w:r w:rsidRPr="001C4136">
              <w:rPr>
                <w:rFonts w:cs="Arial"/>
                <w:b/>
                <w:bCs/>
                <w:szCs w:val="24"/>
                <w:lang w:val="en-US"/>
              </w:rPr>
              <w:t>01827 263884</w:t>
            </w:r>
          </w:p>
          <w:p w:rsidR="009D352F" w:rsidRDefault="009D352F" w:rsidP="00C441C8">
            <w:pPr>
              <w:autoSpaceDE w:val="0"/>
              <w:autoSpaceDN w:val="0"/>
              <w:adjustRightInd w:val="0"/>
              <w:jc w:val="center"/>
              <w:rPr>
                <w:rFonts w:cs="Arial"/>
                <w:b/>
                <w:bCs/>
                <w:szCs w:val="24"/>
                <w:lang w:val="en-US"/>
              </w:rPr>
            </w:pPr>
            <w:r w:rsidRPr="001C4136">
              <w:rPr>
                <w:rFonts w:cs="Arial"/>
                <w:b/>
                <w:bCs/>
                <w:szCs w:val="24"/>
                <w:lang w:val="en-US"/>
              </w:rPr>
              <w:t>(24 hours)</w:t>
            </w:r>
          </w:p>
          <w:p w:rsidR="009D352F" w:rsidRPr="001C4136" w:rsidRDefault="009D352F" w:rsidP="00C441C8">
            <w:pPr>
              <w:autoSpaceDE w:val="0"/>
              <w:autoSpaceDN w:val="0"/>
              <w:adjustRightInd w:val="0"/>
              <w:jc w:val="center"/>
              <w:rPr>
                <w:rFonts w:cs="Arial"/>
                <w:b/>
                <w:bCs/>
                <w:szCs w:val="24"/>
                <w:lang w:val="en-US"/>
              </w:rPr>
            </w:pPr>
          </w:p>
        </w:tc>
      </w:tr>
    </w:tbl>
    <w:p w:rsidR="009D352F" w:rsidRDefault="009D352F" w:rsidP="009D352F">
      <w:pPr>
        <w:autoSpaceDE w:val="0"/>
        <w:autoSpaceDN w:val="0"/>
        <w:adjustRightInd w:val="0"/>
        <w:rPr>
          <w:rFonts w:cs="Arial"/>
          <w:b/>
          <w:bCs/>
          <w:szCs w:val="24"/>
          <w:lang w:val="en-US"/>
        </w:rPr>
      </w:pPr>
    </w:p>
    <w:p w:rsidR="009D352F" w:rsidRDefault="009D352F" w:rsidP="009D352F">
      <w:pPr>
        <w:autoSpaceDE w:val="0"/>
        <w:autoSpaceDN w:val="0"/>
        <w:adjustRightInd w:val="0"/>
        <w:rPr>
          <w:rFonts w:cs="Arial"/>
          <w:bCs/>
          <w:szCs w:val="24"/>
          <w:lang w:val="en-US"/>
        </w:rPr>
      </w:pPr>
      <w:r w:rsidRPr="009926E0">
        <w:rPr>
          <w:rFonts w:cs="Arial"/>
          <w:bCs/>
          <w:szCs w:val="24"/>
          <w:lang w:val="en-US"/>
        </w:rPr>
        <w:t xml:space="preserve">For specific questions relating to your treatment plan and outpatient follow up our infection clinical nurse specialists are available 9am-5pm Monday to Friday on </w:t>
      </w:r>
      <w:r w:rsidR="00581DAC">
        <w:rPr>
          <w:rFonts w:cs="Arial"/>
          <w:bCs/>
          <w:szCs w:val="24"/>
          <w:lang w:val="en-US"/>
        </w:rPr>
        <w:t>07811 243298</w:t>
      </w:r>
    </w:p>
    <w:p w:rsidR="00CE39FB" w:rsidRDefault="00581DAC" w:rsidP="00CE39FB">
      <w:pPr>
        <w:jc w:val="center"/>
      </w:pPr>
      <w:r>
        <w:rPr>
          <w:rFonts w:cs="Arial"/>
          <w:bCs/>
          <w:szCs w:val="24"/>
          <w:lang w:val="en-US"/>
        </w:rPr>
        <w:t>Or 0121 424 2175</w:t>
      </w:r>
      <w:r w:rsidR="00D142FA">
        <w:rPr>
          <w:rFonts w:cs="Arial"/>
          <w:bCs/>
          <w:szCs w:val="24"/>
          <w:lang w:val="en-US"/>
        </w:rPr>
        <w:t>/ 40868</w:t>
      </w:r>
    </w:p>
    <w:p w:rsidR="00581DAC" w:rsidRPr="009926E0" w:rsidRDefault="00581DAC" w:rsidP="009D352F">
      <w:pPr>
        <w:autoSpaceDE w:val="0"/>
        <w:autoSpaceDN w:val="0"/>
        <w:adjustRightInd w:val="0"/>
        <w:rPr>
          <w:rFonts w:cs="Arial"/>
          <w:bCs/>
          <w:szCs w:val="24"/>
          <w:lang w:val="en-US"/>
        </w:rPr>
      </w:pPr>
    </w:p>
    <w:p w:rsidR="009D352F" w:rsidRDefault="009D352F" w:rsidP="00F24268">
      <w:pPr>
        <w:rPr>
          <w:rFonts w:cs="Arial"/>
          <w:bCs/>
          <w:szCs w:val="24"/>
        </w:rPr>
      </w:pPr>
    </w:p>
    <w:p w:rsidR="009D352F" w:rsidRDefault="009D352F" w:rsidP="00F24268">
      <w:pPr>
        <w:rPr>
          <w:rFonts w:cs="Arial"/>
          <w:b/>
          <w:bCs/>
          <w:sz w:val="28"/>
          <w:szCs w:val="24"/>
        </w:rPr>
      </w:pPr>
    </w:p>
    <w:p w:rsidR="00F24268" w:rsidRPr="00C630E2" w:rsidRDefault="00F24268" w:rsidP="00F24268">
      <w:pPr>
        <w:rPr>
          <w:rFonts w:cs="Arial"/>
          <w:b/>
          <w:bCs/>
          <w:sz w:val="28"/>
          <w:szCs w:val="24"/>
        </w:rPr>
      </w:pPr>
      <w:r w:rsidRPr="00C630E2">
        <w:rPr>
          <w:rFonts w:cs="Arial"/>
          <w:b/>
          <w:bCs/>
          <w:sz w:val="28"/>
          <w:szCs w:val="24"/>
        </w:rPr>
        <w:t>Our commitment to confidentiality</w:t>
      </w:r>
    </w:p>
    <w:p w:rsidR="00F24268" w:rsidRPr="00C630E2" w:rsidRDefault="00F24268" w:rsidP="00F24268">
      <w:pPr>
        <w:rPr>
          <w:rFonts w:cs="Arial"/>
          <w:szCs w:val="24"/>
        </w:rPr>
      </w:pPr>
      <w:r w:rsidRPr="00C630E2">
        <w:rPr>
          <w:rFonts w:cs="Arial"/>
          <w:szCs w:val="24"/>
        </w:rPr>
        <w:t>We keep personal and clinical information about you to ensure you receive appropriate care and treatment.  Everyone working in the NHS has a legal duty to keep information about you confidential.</w:t>
      </w:r>
    </w:p>
    <w:p w:rsidR="00F24268" w:rsidRDefault="00F24268" w:rsidP="00F24268">
      <w:pPr>
        <w:rPr>
          <w:rFonts w:cs="Arial"/>
          <w:szCs w:val="24"/>
        </w:rPr>
      </w:pPr>
    </w:p>
    <w:p w:rsidR="00F24268" w:rsidRPr="00C630E2" w:rsidRDefault="00F24268" w:rsidP="00F24268">
      <w:pPr>
        <w:rPr>
          <w:rFonts w:cs="Arial"/>
          <w:szCs w:val="24"/>
        </w:rPr>
      </w:pPr>
      <w:r w:rsidRPr="00C630E2">
        <w:rPr>
          <w:rFonts w:cs="Arial"/>
          <w:szCs w:val="24"/>
        </w:rPr>
        <w:t xml:space="preserve">We will share information with other parts of the NHS to support your healthcare needs, and we will inform your GP of your progress unless you ask us not to.  </w:t>
      </w:r>
      <w:r>
        <w:rPr>
          <w:rFonts w:cs="Arial"/>
          <w:szCs w:val="24"/>
        </w:rPr>
        <w:t xml:space="preserve">If we need to share information that identifies you with other organisations we will ask for your consent. </w:t>
      </w:r>
      <w:r w:rsidRPr="00C630E2">
        <w:rPr>
          <w:rFonts w:cs="Arial"/>
          <w:szCs w:val="24"/>
        </w:rPr>
        <w:t>You can help us by pointing out any information in your records which is wrong or needs updating.</w:t>
      </w:r>
    </w:p>
    <w:p w:rsidR="00F24268" w:rsidRPr="00C630E2" w:rsidRDefault="00F24268" w:rsidP="00F24268">
      <w:pPr>
        <w:rPr>
          <w:szCs w:val="24"/>
        </w:rPr>
      </w:pPr>
    </w:p>
    <w:p w:rsidR="00F24268" w:rsidRPr="00C630E2" w:rsidRDefault="00F24268" w:rsidP="00F24268">
      <w:pPr>
        <w:jc w:val="both"/>
        <w:rPr>
          <w:b/>
          <w:bCs/>
          <w:sz w:val="28"/>
          <w:szCs w:val="24"/>
        </w:rPr>
      </w:pPr>
      <w:r w:rsidRPr="00C630E2">
        <w:rPr>
          <w:b/>
          <w:bCs/>
          <w:sz w:val="28"/>
          <w:szCs w:val="24"/>
        </w:rPr>
        <w:t>Additional Sources of Information:</w:t>
      </w:r>
    </w:p>
    <w:p w:rsidR="00F24268" w:rsidRPr="00C630E2" w:rsidRDefault="00F24268" w:rsidP="00F24268">
      <w:pPr>
        <w:rPr>
          <w:szCs w:val="24"/>
        </w:rPr>
      </w:pPr>
      <w:r w:rsidRPr="00C630E2">
        <w:rPr>
          <w:szCs w:val="24"/>
        </w:rPr>
        <w:t xml:space="preserve">Go online and view NHS Choices website for more information about a wide range of health topics </w:t>
      </w:r>
      <w:hyperlink r:id="rId11" w:history="1">
        <w:r w:rsidRPr="00C630E2">
          <w:rPr>
            <w:rStyle w:val="Hyperlink"/>
            <w:szCs w:val="24"/>
          </w:rPr>
          <w:t>http://www.nhs.uk/Pages/HomePage.aspx</w:t>
        </w:r>
      </w:hyperlink>
      <w:r w:rsidRPr="00C630E2">
        <w:rPr>
          <w:szCs w:val="24"/>
        </w:rPr>
        <w:t xml:space="preserve"> </w:t>
      </w:r>
    </w:p>
    <w:p w:rsidR="00F24268" w:rsidRPr="00C630E2" w:rsidRDefault="00F24268" w:rsidP="00F24268">
      <w:pPr>
        <w:jc w:val="center"/>
        <w:rPr>
          <w:szCs w:val="24"/>
        </w:rPr>
      </w:pPr>
    </w:p>
    <w:p w:rsidR="00F24268" w:rsidRDefault="00F24268" w:rsidP="00F24268">
      <w:pPr>
        <w:rPr>
          <w:szCs w:val="24"/>
        </w:rPr>
      </w:pPr>
      <w:r w:rsidRPr="00C630E2">
        <w:rPr>
          <w:szCs w:val="24"/>
        </w:rPr>
        <w:t>You may want to visit one of our Health Information Centres located in:</w:t>
      </w:r>
    </w:p>
    <w:p w:rsidR="004E2DA3" w:rsidRDefault="004E2DA3" w:rsidP="00F24268">
      <w:pPr>
        <w:rPr>
          <w:szCs w:val="24"/>
        </w:rPr>
      </w:pPr>
    </w:p>
    <w:p w:rsidR="00F24268" w:rsidRPr="00C630E2" w:rsidRDefault="00F24268" w:rsidP="00F24268">
      <w:pPr>
        <w:numPr>
          <w:ilvl w:val="0"/>
          <w:numId w:val="9"/>
        </w:numPr>
        <w:spacing w:line="276" w:lineRule="auto"/>
        <w:rPr>
          <w:szCs w:val="24"/>
        </w:rPr>
      </w:pPr>
      <w:r w:rsidRPr="00C630E2">
        <w:rPr>
          <w:szCs w:val="24"/>
        </w:rPr>
        <w:t>Main Entrance at Birmingham Heartlands Hospital Tel: 0121 424 2280</w:t>
      </w:r>
    </w:p>
    <w:p w:rsidR="00F24268" w:rsidRPr="00037136" w:rsidRDefault="00F24268" w:rsidP="00F24268">
      <w:pPr>
        <w:numPr>
          <w:ilvl w:val="0"/>
          <w:numId w:val="9"/>
        </w:numPr>
        <w:spacing w:line="276" w:lineRule="auto"/>
        <w:rPr>
          <w:rFonts w:eastAsia="Calibri"/>
          <w:szCs w:val="24"/>
        </w:rPr>
      </w:pPr>
      <w:r w:rsidRPr="00037136">
        <w:rPr>
          <w:szCs w:val="24"/>
        </w:rPr>
        <w:t xml:space="preserve">Treatment Centre at Good Hope Hospital Tel: 0121 424 9946 or contact us by email: </w:t>
      </w:r>
      <w:hyperlink r:id="rId12" w:history="1">
        <w:r w:rsidRPr="00037136">
          <w:rPr>
            <w:rStyle w:val="Hyperlink"/>
            <w:szCs w:val="24"/>
          </w:rPr>
          <w:t>healthinfo.centre@heartofengland.nhs.uk</w:t>
        </w:r>
      </w:hyperlink>
      <w:r w:rsidRPr="00037136">
        <w:rPr>
          <w:szCs w:val="24"/>
        </w:rPr>
        <w:t>.</w:t>
      </w:r>
    </w:p>
    <w:p w:rsidR="00F24268" w:rsidRDefault="00F24268" w:rsidP="00F24268">
      <w:pPr>
        <w:pStyle w:val="NormalWeb"/>
        <w:spacing w:before="0" w:beforeAutospacing="0" w:after="0" w:afterAutospacing="0"/>
        <w:rPr>
          <w:rFonts w:ascii="Arial" w:hAnsi="Arial" w:cs="Arial"/>
        </w:rPr>
      </w:pPr>
    </w:p>
    <w:p w:rsidR="00F24268" w:rsidRPr="00C630E2" w:rsidRDefault="00F24268" w:rsidP="00F24268">
      <w:pPr>
        <w:pStyle w:val="NormalWeb"/>
        <w:spacing w:before="0" w:beforeAutospacing="0" w:after="0" w:afterAutospacing="0"/>
        <w:rPr>
          <w:rFonts w:ascii="Arial" w:hAnsi="Arial" w:cs="Arial"/>
        </w:rPr>
      </w:pPr>
      <w:r w:rsidRPr="00C630E2">
        <w:rPr>
          <w:rFonts w:ascii="Arial" w:hAnsi="Arial" w:cs="Arial"/>
        </w:rPr>
        <w:t xml:space="preserve">Dear Patient </w:t>
      </w:r>
    </w:p>
    <w:p w:rsidR="00F24268" w:rsidRDefault="00F24268" w:rsidP="00F24268">
      <w:pPr>
        <w:pStyle w:val="NormalWeb"/>
        <w:spacing w:before="0" w:beforeAutospacing="0" w:after="0" w:afterAutospacing="0"/>
        <w:rPr>
          <w:rFonts w:ascii="Arial" w:hAnsi="Arial" w:cs="Arial"/>
        </w:rPr>
      </w:pPr>
    </w:p>
    <w:p w:rsidR="00F24268" w:rsidRPr="00C630E2" w:rsidRDefault="00F24268" w:rsidP="00F24268">
      <w:pPr>
        <w:pStyle w:val="NormalWeb"/>
        <w:spacing w:before="0" w:beforeAutospacing="0" w:after="0" w:afterAutospacing="0"/>
        <w:rPr>
          <w:rFonts w:ascii="Arial" w:hAnsi="Arial" w:cs="Arial"/>
        </w:rPr>
      </w:pPr>
      <w:r w:rsidRPr="00C630E2">
        <w:rPr>
          <w:rFonts w:ascii="Arial" w:hAnsi="Arial" w:cs="Arial"/>
        </w:rPr>
        <w:t>We welcome your views on what you liked and suggestions for how things could be improved at this hospital. If you would like to tell us and others about your experience please make your comments thro</w:t>
      </w:r>
      <w:r>
        <w:rPr>
          <w:rFonts w:ascii="Arial" w:hAnsi="Arial" w:cs="Arial"/>
        </w:rPr>
        <w:t>ugh one of the following sites:</w:t>
      </w:r>
    </w:p>
    <w:p w:rsidR="00F24268" w:rsidRPr="00C630E2" w:rsidRDefault="00F24268" w:rsidP="00F24268">
      <w:pPr>
        <w:pStyle w:val="NormalWeb"/>
        <w:numPr>
          <w:ilvl w:val="0"/>
          <w:numId w:val="8"/>
        </w:numPr>
        <w:rPr>
          <w:rFonts w:ascii="Arial" w:hAnsi="Arial" w:cs="Arial"/>
        </w:rPr>
      </w:pPr>
      <w:r w:rsidRPr="00C630E2">
        <w:rPr>
          <w:rFonts w:ascii="Arial" w:hAnsi="Arial" w:cs="Arial"/>
        </w:rPr>
        <w:t>NHS Choice:-</w:t>
      </w:r>
      <w:r w:rsidRPr="00C630E2">
        <w:rPr>
          <w:rFonts w:ascii="Arial" w:hAnsi="Arial" w:cs="Arial"/>
          <w:color w:val="1F497D"/>
        </w:rPr>
        <w:t xml:space="preserve">           </w:t>
      </w:r>
      <w:hyperlink r:id="rId13" w:history="1">
        <w:r w:rsidRPr="00C630E2">
          <w:rPr>
            <w:rStyle w:val="Hyperlink"/>
            <w:rFonts w:ascii="Arial" w:hAnsi="Arial" w:cs="Arial"/>
          </w:rPr>
          <w:t>www.nhs.uk</w:t>
        </w:r>
      </w:hyperlink>
    </w:p>
    <w:p w:rsidR="00F24268" w:rsidRPr="00C630E2" w:rsidRDefault="00F24268" w:rsidP="00F24268">
      <w:pPr>
        <w:pStyle w:val="NormalWeb"/>
        <w:numPr>
          <w:ilvl w:val="0"/>
          <w:numId w:val="8"/>
        </w:numPr>
        <w:rPr>
          <w:rStyle w:val="HTMLCite"/>
          <w:color w:val="auto"/>
        </w:rPr>
      </w:pPr>
      <w:r w:rsidRPr="00C630E2">
        <w:rPr>
          <w:rStyle w:val="HTMLCite"/>
          <w:rFonts w:ascii="Arial" w:hAnsi="Arial" w:cs="Arial"/>
        </w:rPr>
        <w:t>Patient Opinion:</w:t>
      </w:r>
      <w:r w:rsidRPr="00C630E2">
        <w:rPr>
          <w:rStyle w:val="HTMLCite"/>
          <w:rFonts w:ascii="Arial" w:hAnsi="Arial" w:cs="Arial"/>
          <w:color w:val="1F497D"/>
        </w:rPr>
        <w:t xml:space="preserve">-      </w:t>
      </w:r>
      <w:hyperlink r:id="rId14" w:history="1">
        <w:r w:rsidRPr="00C630E2">
          <w:rPr>
            <w:rStyle w:val="Hyperlink"/>
            <w:rFonts w:ascii="Arial" w:hAnsi="Arial" w:cs="Arial"/>
          </w:rPr>
          <w:t>www.patientopinion.org.uk</w:t>
        </w:r>
      </w:hyperlink>
    </w:p>
    <w:p w:rsidR="00F24268" w:rsidRPr="00C630E2" w:rsidRDefault="00F24268" w:rsidP="00F24268">
      <w:pPr>
        <w:pStyle w:val="NormalWeb"/>
        <w:numPr>
          <w:ilvl w:val="0"/>
          <w:numId w:val="8"/>
        </w:numPr>
        <w:rPr>
          <w:rStyle w:val="HTMLCite"/>
          <w:rFonts w:ascii="Arial" w:hAnsi="Arial" w:cs="Arial"/>
        </w:rPr>
      </w:pPr>
      <w:r w:rsidRPr="00C630E2">
        <w:rPr>
          <w:rStyle w:val="HTMLCite"/>
          <w:rFonts w:ascii="Arial" w:hAnsi="Arial" w:cs="Arial"/>
        </w:rPr>
        <w:t>I want great care:-</w:t>
      </w:r>
      <w:r w:rsidRPr="00C630E2">
        <w:rPr>
          <w:rStyle w:val="HTMLCite"/>
          <w:rFonts w:ascii="Arial" w:hAnsi="Arial" w:cs="Arial"/>
          <w:color w:val="1F497D"/>
        </w:rPr>
        <w:t xml:space="preserve">    </w:t>
      </w:r>
      <w:hyperlink r:id="rId15" w:history="1">
        <w:r w:rsidRPr="00C630E2">
          <w:rPr>
            <w:rStyle w:val="Hyperlink"/>
            <w:rFonts w:ascii="Arial" w:hAnsi="Arial" w:cs="Arial"/>
          </w:rPr>
          <w:t>www.iwantgreatcare.org</w:t>
        </w:r>
      </w:hyperlink>
      <w:r w:rsidRPr="00C630E2">
        <w:rPr>
          <w:rStyle w:val="HTMLCite"/>
          <w:rFonts w:ascii="Arial" w:hAnsi="Arial" w:cs="Arial"/>
          <w:color w:val="1F497D"/>
        </w:rPr>
        <w:t xml:space="preserve"> </w:t>
      </w:r>
      <w:r w:rsidRPr="00C630E2">
        <w:rPr>
          <w:rStyle w:val="HTMLCite"/>
          <w:rFonts w:ascii="Arial" w:hAnsi="Arial" w:cs="Arial"/>
        </w:rPr>
        <w:t xml:space="preserve">(Here you can leave feedback about your </w:t>
      </w:r>
      <w:r w:rsidRPr="00C630E2">
        <w:rPr>
          <w:rStyle w:val="HTMLCite"/>
          <w:rFonts w:ascii="Arial" w:hAnsi="Arial" w:cs="Arial"/>
        </w:rPr>
        <w:lastRenderedPageBreak/>
        <w:t>doctor)</w:t>
      </w:r>
    </w:p>
    <w:p w:rsidR="009D352F" w:rsidRDefault="009D352F" w:rsidP="00F24268">
      <w:pPr>
        <w:pStyle w:val="NormalWeb"/>
        <w:spacing w:before="0" w:beforeAutospacing="0" w:after="0" w:afterAutospacing="0"/>
        <w:rPr>
          <w:rFonts w:ascii="Arial" w:hAnsi="Arial" w:cs="Arial"/>
        </w:rPr>
      </w:pPr>
    </w:p>
    <w:p w:rsidR="00F24268" w:rsidRDefault="00F24268" w:rsidP="00F24268">
      <w:pPr>
        <w:pStyle w:val="NormalWeb"/>
        <w:spacing w:before="0" w:beforeAutospacing="0" w:after="0" w:afterAutospacing="0"/>
        <w:rPr>
          <w:rFonts w:ascii="Arial" w:hAnsi="Arial" w:cs="Arial"/>
        </w:rPr>
      </w:pPr>
      <w:r w:rsidRPr="00C630E2">
        <w:rPr>
          <w:rFonts w:ascii="Arial" w:hAnsi="Arial" w:cs="Arial"/>
        </w:rPr>
        <w:t xml:space="preserve">Be helpful and respectful: think about what people might want to know about this hospital or how your experiences might benefit others. Remember your words must be polite and respectful, and you cannot name individuals on the NHS Choice or Patient Opinion sites. </w:t>
      </w:r>
    </w:p>
    <w:p w:rsidR="008E28C8" w:rsidRPr="00C630E2" w:rsidRDefault="008E28C8" w:rsidP="008E28C8">
      <w:pPr>
        <w:rPr>
          <w:szCs w:val="24"/>
        </w:rPr>
      </w:pPr>
    </w:p>
    <w:p w:rsidR="008E28C8" w:rsidRDefault="008E28C8" w:rsidP="00F24268">
      <w:pPr>
        <w:rPr>
          <w:szCs w:val="24"/>
        </w:rPr>
      </w:pPr>
      <w:r>
        <w:rPr>
          <w:b/>
          <w:bCs/>
          <w:szCs w:val="24"/>
        </w:rPr>
        <w:t xml:space="preserve"> </w:t>
      </w:r>
      <w:r w:rsidRPr="00C630E2">
        <w:rPr>
          <w:b/>
          <w:bCs/>
          <w:szCs w:val="24"/>
        </w:rPr>
        <w:t>If you have any questions you may want to ask about your condition or treatment, or anything you do not understand or wish to know more about, write them down and your doctor will be more than happy</w:t>
      </w:r>
      <w:r>
        <w:rPr>
          <w:b/>
          <w:bCs/>
          <w:szCs w:val="24"/>
        </w:rPr>
        <w:t xml:space="preserve"> to try and answer them for you</w:t>
      </w:r>
      <w:r w:rsidRPr="00C630E2">
        <w:rPr>
          <w:b/>
          <w:bCs/>
          <w:szCs w:val="24"/>
        </w:rPr>
        <w:t xml:space="preserve">. </w:t>
      </w:r>
    </w:p>
    <w:p w:rsidR="008E28C8" w:rsidRPr="00C630E2" w:rsidRDefault="008E28C8" w:rsidP="00F24268">
      <w:pPr>
        <w:rPr>
          <w:szCs w:val="24"/>
        </w:rPr>
      </w:pPr>
    </w:p>
    <w:p w:rsidR="00F24268" w:rsidRDefault="008E1E9E" w:rsidP="009D5C96">
      <w:pPr>
        <w:rPr>
          <w:rFonts w:cs="Arial"/>
          <w:b/>
          <w:bCs/>
          <w:sz w:val="28"/>
          <w:szCs w:val="24"/>
        </w:rPr>
      </w:pPr>
      <w:r>
        <w:rPr>
          <w:noProof/>
          <w:szCs w:val="24"/>
          <w:lang w:eastAsia="en-GB"/>
        </w:rPr>
        <w:drawing>
          <wp:anchor distT="0" distB="0" distL="114300" distR="114300" simplePos="0" relativeHeight="251658240" behindDoc="1" locked="0" layoutInCell="1" allowOverlap="1">
            <wp:simplePos x="0" y="0"/>
            <wp:positionH relativeFrom="column">
              <wp:posOffset>59690</wp:posOffset>
            </wp:positionH>
            <wp:positionV relativeFrom="paragraph">
              <wp:posOffset>286385</wp:posOffset>
            </wp:positionV>
            <wp:extent cx="2060575" cy="530225"/>
            <wp:effectExtent l="0" t="0" r="0" b="3175"/>
            <wp:wrapTight wrapText="bothSides">
              <wp:wrapPolygon edited="0">
                <wp:start x="200" y="0"/>
                <wp:lineTo x="0" y="2328"/>
                <wp:lineTo x="0" y="20953"/>
                <wp:lineTo x="21367" y="20953"/>
                <wp:lineTo x="21367" y="0"/>
                <wp:lineTo x="200" y="0"/>
              </wp:wrapPolygon>
            </wp:wrapTight>
            <wp:docPr id="93" name="Picture 1" descr="http://www.theinformationstandard.org/sites/default/files/IS_member_exp_horz_pos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heinformationstandard.org/sites/default/files/IS_member_exp_horz_pos_0.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60575" cy="530225"/>
                    </a:xfrm>
                    <a:prstGeom prst="rect">
                      <a:avLst/>
                    </a:prstGeom>
                    <a:noFill/>
                  </pic:spPr>
                </pic:pic>
              </a:graphicData>
            </a:graphic>
            <wp14:sizeRelH relativeFrom="page">
              <wp14:pctWidth>0</wp14:pctWidth>
            </wp14:sizeRelH>
            <wp14:sizeRelV relativeFrom="page">
              <wp14:pctHeight>0</wp14:pctHeight>
            </wp14:sizeRelV>
          </wp:anchor>
        </w:drawing>
      </w:r>
    </w:p>
    <w:sectPr w:rsidR="00F24268" w:rsidSect="00471704">
      <w:headerReference w:type="default" r:id="rId17"/>
      <w:type w:val="continuous"/>
      <w:pgSz w:w="11906" w:h="16838" w:code="9"/>
      <w:pgMar w:top="964" w:right="964" w:bottom="964" w:left="964" w:header="794" w:footer="79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C45" w:rsidRDefault="00CD5C45">
      <w:r>
        <w:separator/>
      </w:r>
    </w:p>
  </w:endnote>
  <w:endnote w:type="continuationSeparator" w:id="0">
    <w:p w:rsidR="00CD5C45" w:rsidRDefault="00CD5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08F" w:rsidRDefault="008E1E9E">
    <w:pPr>
      <w:pStyle w:val="Footer"/>
      <w:tabs>
        <w:tab w:val="clear" w:pos="4153"/>
        <w:tab w:val="clear" w:pos="8306"/>
      </w:tabs>
      <w:rPr>
        <w:sz w:val="16"/>
        <w:szCs w:val="16"/>
      </w:rPr>
    </w:pPr>
    <w:r>
      <w:rPr>
        <w:noProof/>
        <w:sz w:val="16"/>
        <w:lang w:eastAsia="en-GB"/>
      </w:rPr>
      <mc:AlternateContent>
        <mc:Choice Requires="wps">
          <w:drawing>
            <wp:anchor distT="0" distB="0" distL="114300" distR="114300" simplePos="0" relativeHeight="251657216" behindDoc="0" locked="1" layoutInCell="0" allowOverlap="1">
              <wp:simplePos x="0" y="0"/>
              <wp:positionH relativeFrom="column">
                <wp:posOffset>-63500</wp:posOffset>
              </wp:positionH>
              <wp:positionV relativeFrom="paragraph">
                <wp:posOffset>-12700</wp:posOffset>
              </wp:positionV>
              <wp:extent cx="6400800" cy="0"/>
              <wp:effectExtent l="12700" t="6350" r="6350" b="1270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1pt" to="499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puh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" o:allowincell="f">
              <w10:wrap type="topAndBottom"/>
              <w10:anchorlock/>
            </v:line>
          </w:pict>
        </mc:Fallback>
      </mc:AlternateContent>
    </w:r>
    <w:r w:rsidR="009D352F">
      <w:rPr>
        <w:sz w:val="16"/>
      </w:rPr>
      <w:t xml:space="preserve">IV Intravenous </w:t>
    </w:r>
    <w:r w:rsidR="00F3430C">
      <w:rPr>
        <w:sz w:val="16"/>
      </w:rPr>
      <w:t xml:space="preserve">Antibiotic </w:t>
    </w:r>
    <w:r w:rsidR="009D352F">
      <w:rPr>
        <w:sz w:val="16"/>
      </w:rPr>
      <w:t>Information for Patients</w:t>
    </w:r>
    <w:r w:rsidR="004864E8">
      <w:rPr>
        <w:sz w:val="16"/>
      </w:rPr>
      <w:t xml:space="preserve">     </w:t>
    </w:r>
    <w:r w:rsidR="000C32EA">
      <w:rPr>
        <w:sz w:val="16"/>
      </w:rPr>
      <w:tab/>
    </w:r>
    <w:r w:rsidR="000C32EA">
      <w:rPr>
        <w:sz w:val="16"/>
      </w:rPr>
      <w:tab/>
    </w:r>
    <w:r w:rsidR="000C32EA">
      <w:rPr>
        <w:sz w:val="16"/>
      </w:rPr>
      <w:tab/>
    </w:r>
    <w:r w:rsidR="004864E8">
      <w:rPr>
        <w:sz w:val="16"/>
      </w:rPr>
      <w:tab/>
    </w:r>
    <w:r w:rsidR="004864E8">
      <w:rPr>
        <w:sz w:val="16"/>
      </w:rPr>
      <w:tab/>
    </w:r>
    <w:r w:rsidR="004864E8">
      <w:rPr>
        <w:sz w:val="16"/>
      </w:rPr>
      <w:tab/>
    </w:r>
    <w:r w:rsidR="004864E8">
      <w:rPr>
        <w:sz w:val="16"/>
      </w:rPr>
      <w:tab/>
    </w:r>
    <w:r w:rsidR="009D352F">
      <w:rPr>
        <w:sz w:val="16"/>
      </w:rPr>
      <w:t xml:space="preserve">  </w:t>
    </w:r>
    <w:r w:rsidR="009B5167">
      <w:rPr>
        <w:sz w:val="16"/>
        <w:szCs w:val="16"/>
      </w:rPr>
      <w:t xml:space="preserve"> </w:t>
    </w:r>
    <w:r w:rsidR="009D352F">
      <w:rPr>
        <w:sz w:val="16"/>
        <w:szCs w:val="16"/>
      </w:rPr>
      <w:t xml:space="preserve">         </w:t>
    </w:r>
    <w:r w:rsidR="004864E8">
      <w:rPr>
        <w:sz w:val="16"/>
        <w:szCs w:val="16"/>
      </w:rPr>
      <w:t xml:space="preserve"> </w:t>
    </w:r>
    <w:r w:rsidR="00EE1EFB" w:rsidRPr="00EE1EFB">
      <w:rPr>
        <w:sz w:val="16"/>
        <w:szCs w:val="16"/>
      </w:rPr>
      <w:t xml:space="preserve">Page </w:t>
    </w:r>
    <w:r w:rsidR="001A4EA0" w:rsidRPr="00EE1EFB">
      <w:rPr>
        <w:sz w:val="16"/>
        <w:szCs w:val="16"/>
      </w:rPr>
      <w:fldChar w:fldCharType="begin"/>
    </w:r>
    <w:r w:rsidR="00EE1EFB" w:rsidRPr="00EE1EFB">
      <w:rPr>
        <w:sz w:val="16"/>
        <w:szCs w:val="16"/>
      </w:rPr>
      <w:instrText xml:space="preserve"> PAGE </w:instrText>
    </w:r>
    <w:r w:rsidR="001A4EA0" w:rsidRPr="00EE1EFB">
      <w:rPr>
        <w:sz w:val="16"/>
        <w:szCs w:val="16"/>
      </w:rPr>
      <w:fldChar w:fldCharType="separate"/>
    </w:r>
    <w:r w:rsidR="009E5291">
      <w:rPr>
        <w:noProof/>
        <w:sz w:val="16"/>
        <w:szCs w:val="16"/>
      </w:rPr>
      <w:t>2</w:t>
    </w:r>
    <w:r w:rsidR="001A4EA0" w:rsidRPr="00EE1EFB">
      <w:rPr>
        <w:sz w:val="16"/>
        <w:szCs w:val="16"/>
      </w:rPr>
      <w:fldChar w:fldCharType="end"/>
    </w:r>
    <w:r w:rsidR="0035408F">
      <w:rPr>
        <w:sz w:val="16"/>
        <w:szCs w:val="16"/>
      </w:rPr>
      <w:t xml:space="preserve"> - </w:t>
    </w:r>
    <w:r w:rsidR="009D352F">
      <w:rPr>
        <w:sz w:val="16"/>
        <w:szCs w:val="16"/>
      </w:rPr>
      <w:t>4</w:t>
    </w:r>
    <w:r w:rsidR="00563BF5">
      <w:rPr>
        <w:sz w:val="16"/>
        <w:szCs w:val="16"/>
      </w:rPr>
      <w:t xml:space="preserve"> </w:t>
    </w:r>
  </w:p>
  <w:p w:rsidR="00D12272" w:rsidRDefault="00A61CD8">
    <w:pPr>
      <w:pStyle w:val="Footer"/>
      <w:tabs>
        <w:tab w:val="clear" w:pos="4153"/>
        <w:tab w:val="clear" w:pos="8306"/>
      </w:tabs>
      <w:rPr>
        <w:sz w:val="16"/>
        <w:szCs w:val="16"/>
      </w:rPr>
    </w:pPr>
    <w:r>
      <w:rPr>
        <w:sz w:val="16"/>
        <w:szCs w:val="16"/>
      </w:rPr>
      <w:t>Version</w:t>
    </w:r>
    <w:r w:rsidR="009D352F">
      <w:rPr>
        <w:sz w:val="16"/>
        <w:szCs w:val="16"/>
      </w:rPr>
      <w:t xml:space="preserve"> 1 October 2013.</w:t>
    </w:r>
    <w:r w:rsidR="00C451DA">
      <w:rPr>
        <w:sz w:val="16"/>
        <w:szCs w:val="16"/>
      </w:rPr>
      <w:t xml:space="preserve"> </w:t>
    </w:r>
    <w:r w:rsidR="008F7D28">
      <w:rPr>
        <w:sz w:val="16"/>
        <w:szCs w:val="16"/>
      </w:rPr>
      <w:t>Next R</w:t>
    </w:r>
    <w:r w:rsidR="006D35A5">
      <w:rPr>
        <w:sz w:val="16"/>
        <w:szCs w:val="16"/>
      </w:rPr>
      <w:t>ev</w:t>
    </w:r>
    <w:r w:rsidR="00E56830">
      <w:rPr>
        <w:sz w:val="16"/>
        <w:szCs w:val="16"/>
      </w:rPr>
      <w:t>iew Date</w:t>
    </w:r>
    <w:r w:rsidR="009D352F">
      <w:rPr>
        <w:sz w:val="16"/>
        <w:szCs w:val="16"/>
      </w:rPr>
      <w:t xml:space="preserve"> 31 October </w:t>
    </w:r>
    <w:r>
      <w:rPr>
        <w:sz w:val="16"/>
        <w:szCs w:val="16"/>
      </w:rPr>
      <w:t>201</w:t>
    </w:r>
    <w:r w:rsidR="009D352F">
      <w:rPr>
        <w:sz w:val="16"/>
        <w:szCs w:val="16"/>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C45" w:rsidRDefault="00CD5C45">
      <w:r>
        <w:separator/>
      </w:r>
    </w:p>
  </w:footnote>
  <w:footnote w:type="continuationSeparator" w:id="0">
    <w:p w:rsidR="00CD5C45" w:rsidRDefault="00CD5C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268" w:rsidRDefault="009D352F" w:rsidP="006058D8">
    <w:pPr>
      <w:tabs>
        <w:tab w:val="center" w:pos="4989"/>
      </w:tabs>
      <w:rPr>
        <w:b/>
        <w:color w:val="000000"/>
        <w:sz w:val="32"/>
        <w:szCs w:val="28"/>
      </w:rPr>
    </w:pPr>
    <w:r>
      <w:rPr>
        <w:b/>
        <w:color w:val="000000"/>
        <w:sz w:val="32"/>
        <w:szCs w:val="28"/>
      </w:rPr>
      <w:t>IV Therapy</w:t>
    </w:r>
  </w:p>
  <w:p w:rsidR="006D35A5" w:rsidRPr="004864E8" w:rsidRDefault="004E2DA3" w:rsidP="006058D8">
    <w:pPr>
      <w:tabs>
        <w:tab w:val="center" w:pos="4989"/>
      </w:tabs>
      <w:rPr>
        <w:b/>
        <w:color w:val="000000"/>
        <w:sz w:val="28"/>
        <w:szCs w:val="28"/>
      </w:rPr>
    </w:pPr>
    <w:r>
      <w:rPr>
        <w:b/>
        <w:color w:val="000000"/>
        <w:sz w:val="28"/>
        <w:szCs w:val="28"/>
      </w:rPr>
      <w:t xml:space="preserve"> </w:t>
    </w:r>
  </w:p>
  <w:p w:rsidR="0001034C" w:rsidRDefault="008E1E9E" w:rsidP="006058D8">
    <w:pPr>
      <w:tabs>
        <w:tab w:val="center" w:pos="4989"/>
      </w:tabs>
      <w:rPr>
        <w:color w:val="0000FF"/>
        <w:sz w:val="32"/>
      </w:rPr>
    </w:pPr>
    <w:r>
      <w:rPr>
        <w:b/>
        <w:noProof/>
        <w:color w:val="000000"/>
        <w:sz w:val="28"/>
        <w:szCs w:val="28"/>
        <w:lang w:eastAsia="en-GB"/>
      </w:rPr>
      <w:drawing>
        <wp:anchor distT="0" distB="0" distL="114300" distR="114300" simplePos="0" relativeHeight="251659264" behindDoc="0" locked="1" layoutInCell="1" allowOverlap="1">
          <wp:simplePos x="0" y="0"/>
          <wp:positionH relativeFrom="column">
            <wp:posOffset>3706495</wp:posOffset>
          </wp:positionH>
          <wp:positionV relativeFrom="page">
            <wp:posOffset>76200</wp:posOffset>
          </wp:positionV>
          <wp:extent cx="2820670" cy="802005"/>
          <wp:effectExtent l="0" t="0" r="0" b="0"/>
          <wp:wrapSquare wrapText="left"/>
          <wp:docPr id="10" name="Picture 1" descr="hefttrus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fttrust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0670" cy="802005"/>
                  </a:xfrm>
                  <a:prstGeom prst="rect">
                    <a:avLst/>
                  </a:prstGeom>
                  <a:noFill/>
                </pic:spPr>
              </pic:pic>
            </a:graphicData>
          </a:graphic>
          <wp14:sizeRelH relativeFrom="page">
            <wp14:pctWidth>0</wp14:pctWidth>
          </wp14:sizeRelH>
          <wp14:sizeRelV relativeFrom="page">
            <wp14:pctHeight>0</wp14:pctHeight>
          </wp14:sizeRelV>
        </wp:anchor>
      </w:drawing>
    </w:r>
    <w:r>
      <w:rPr>
        <w:b/>
        <w:noProof/>
        <w:color w:val="0000FF"/>
        <w:sz w:val="32"/>
        <w:lang w:eastAsia="en-GB"/>
      </w:rPr>
      <mc:AlternateContent>
        <mc:Choice Requires="wps">
          <w:drawing>
            <wp:anchor distT="0" distB="0" distL="114300" distR="114300" simplePos="0" relativeHeight="251656192" behindDoc="0" locked="0" layoutInCell="0" allowOverlap="1">
              <wp:simplePos x="0" y="0"/>
              <wp:positionH relativeFrom="column">
                <wp:posOffset>-63500</wp:posOffset>
              </wp:positionH>
              <wp:positionV relativeFrom="paragraph">
                <wp:posOffset>233680</wp:posOffset>
              </wp:positionV>
              <wp:extent cx="6400800" cy="0"/>
              <wp:effectExtent l="12700" t="5080" r="6350" b="1397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18.4pt" to="499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VZv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" o:allowincell="f"/>
          </w:pict>
        </mc:Fallback>
      </mc:AlternateContent>
    </w:r>
    <w:r w:rsidR="006058D8">
      <w:rPr>
        <w:b/>
        <w:color w:val="0000FF"/>
        <w:sz w:val="32"/>
      </w:rPr>
      <w:t>I</w:t>
    </w:r>
    <w:r w:rsidR="0001034C">
      <w:rPr>
        <w:b/>
        <w:color w:val="0000FF"/>
        <w:sz w:val="32"/>
      </w:rPr>
      <w:t>nformation for Patients</w:t>
    </w:r>
    <w:r w:rsidR="0001034C">
      <w:rPr>
        <w:noProof/>
        <w:color w:val="0000FF"/>
        <w:sz w:val="3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34C" w:rsidRDefault="008E1E9E">
    <w:pPr>
      <w:pStyle w:val="Header"/>
      <w:rPr>
        <w:color w:val="0000FF"/>
        <w:sz w:val="32"/>
      </w:rPr>
    </w:pPr>
    <w:r>
      <w:rPr>
        <w:b/>
        <w:noProof/>
        <w:color w:val="0000FF"/>
        <w:sz w:val="32"/>
        <w:lang w:eastAsia="en-GB"/>
      </w:rPr>
      <mc:AlternateContent>
        <mc:Choice Requires="wps">
          <w:drawing>
            <wp:anchor distT="0" distB="0" distL="114300" distR="114300" simplePos="0" relativeHeight="251658240" behindDoc="0" locked="0" layoutInCell="0" allowOverlap="1">
              <wp:simplePos x="0" y="0"/>
              <wp:positionH relativeFrom="column">
                <wp:posOffset>-63500</wp:posOffset>
              </wp:positionH>
              <wp:positionV relativeFrom="paragraph">
                <wp:posOffset>233680</wp:posOffset>
              </wp:positionV>
              <wp:extent cx="6400800" cy="0"/>
              <wp:effectExtent l="12700" t="5080" r="6350" b="1397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18.4pt" to="499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ncK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" o:allowincell="f"/>
          </w:pict>
        </mc:Fallback>
      </mc:AlternateContent>
    </w:r>
    <w:r w:rsidR="0001034C">
      <w:rPr>
        <w:b/>
        <w:color w:val="0000FF"/>
        <w:sz w:val="32"/>
      </w:rPr>
      <w:t>Information for Patients</w:t>
    </w:r>
    <w:r w:rsidR="0001034C">
      <w:rPr>
        <w:noProof/>
        <w:color w:val="0000FF"/>
        <w:sz w:val="3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C4CC0"/>
    <w:multiLevelType w:val="hybridMultilevel"/>
    <w:tmpl w:val="613CD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E472B3"/>
    <w:multiLevelType w:val="hybridMultilevel"/>
    <w:tmpl w:val="D6EA86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6B42A5E"/>
    <w:multiLevelType w:val="singleLevel"/>
    <w:tmpl w:val="7A1CEE48"/>
    <w:lvl w:ilvl="0">
      <w:start w:val="3"/>
      <w:numFmt w:val="bullet"/>
      <w:lvlText w:val="-"/>
      <w:lvlJc w:val="left"/>
      <w:pPr>
        <w:tabs>
          <w:tab w:val="num" w:pos="360"/>
        </w:tabs>
        <w:ind w:left="360" w:hanging="360"/>
      </w:pPr>
      <w:rPr>
        <w:rFonts w:ascii="Times New Roman" w:hAnsi="Times New Roman" w:hint="default"/>
      </w:rPr>
    </w:lvl>
  </w:abstractNum>
  <w:abstractNum w:abstractNumId="3">
    <w:nsid w:val="1ADA53A6"/>
    <w:multiLevelType w:val="hybridMultilevel"/>
    <w:tmpl w:val="A9A462A2"/>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AE63039"/>
    <w:multiLevelType w:val="hybridMultilevel"/>
    <w:tmpl w:val="6B505C1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DCA05F2"/>
    <w:multiLevelType w:val="hybridMultilevel"/>
    <w:tmpl w:val="690EC9E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3FD5EE2"/>
    <w:multiLevelType w:val="hybridMultilevel"/>
    <w:tmpl w:val="849A7838"/>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8B3216B"/>
    <w:multiLevelType w:val="hybridMultilevel"/>
    <w:tmpl w:val="70FE3A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9136714"/>
    <w:multiLevelType w:val="hybridMultilevel"/>
    <w:tmpl w:val="547C7F48"/>
    <w:lvl w:ilvl="0" w:tplc="425A07C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30F7D77"/>
    <w:multiLevelType w:val="hybridMultilevel"/>
    <w:tmpl w:val="3BFEC83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3CC1758A"/>
    <w:multiLevelType w:val="hybridMultilevel"/>
    <w:tmpl w:val="DDAC9870"/>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DFE7883"/>
    <w:multiLevelType w:val="hybridMultilevel"/>
    <w:tmpl w:val="1186C16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46A9140D"/>
    <w:multiLevelType w:val="hybridMultilevel"/>
    <w:tmpl w:val="C01805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4E652B9E"/>
    <w:multiLevelType w:val="hybridMultilevel"/>
    <w:tmpl w:val="13C23B80"/>
    <w:lvl w:ilvl="0" w:tplc="425A07C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E7D6A45"/>
    <w:multiLevelType w:val="hybridMultilevel"/>
    <w:tmpl w:val="AFF003B2"/>
    <w:lvl w:ilvl="0" w:tplc="425A07C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03C5D0E"/>
    <w:multiLevelType w:val="hybridMultilevel"/>
    <w:tmpl w:val="85C085B0"/>
    <w:lvl w:ilvl="0" w:tplc="10A4E1A2">
      <w:numFmt w:val="bullet"/>
      <w:lvlText w:val=""/>
      <w:lvlJc w:val="left"/>
      <w:pPr>
        <w:ind w:left="720" w:hanging="360"/>
      </w:pPr>
      <w:rPr>
        <w:rFonts w:ascii="Symbol" w:eastAsia="Times New Roman" w:hAnsi="Symbol" w:cs="Aria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6">
    <w:nsid w:val="57C14A2B"/>
    <w:multiLevelType w:val="hybridMultilevel"/>
    <w:tmpl w:val="41F4BE6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B411BB0"/>
    <w:multiLevelType w:val="hybridMultilevel"/>
    <w:tmpl w:val="CB88B1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63ED41C8"/>
    <w:multiLevelType w:val="hybridMultilevel"/>
    <w:tmpl w:val="97C0088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9">
    <w:nsid w:val="66DF5771"/>
    <w:multiLevelType w:val="hybridMultilevel"/>
    <w:tmpl w:val="9CFAB3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697D384E"/>
    <w:multiLevelType w:val="hybridMultilevel"/>
    <w:tmpl w:val="3438A50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A0056BB"/>
    <w:multiLevelType w:val="hybridMultilevel"/>
    <w:tmpl w:val="35B6085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6D10471F"/>
    <w:multiLevelType w:val="hybridMultilevel"/>
    <w:tmpl w:val="4E5C83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DCC7329"/>
    <w:multiLevelType w:val="singleLevel"/>
    <w:tmpl w:val="82AC9802"/>
    <w:lvl w:ilvl="0">
      <w:start w:val="1"/>
      <w:numFmt w:val="decimal"/>
      <w:lvlText w:val="%1)"/>
      <w:lvlJc w:val="left"/>
      <w:pPr>
        <w:tabs>
          <w:tab w:val="num" w:pos="360"/>
        </w:tabs>
        <w:ind w:left="360" w:hanging="360"/>
      </w:pPr>
      <w:rPr>
        <w:rFonts w:hint="default"/>
      </w:rPr>
    </w:lvl>
  </w:abstractNum>
  <w:abstractNum w:abstractNumId="24">
    <w:nsid w:val="6EC95663"/>
    <w:multiLevelType w:val="hybridMultilevel"/>
    <w:tmpl w:val="BF1ACC7E"/>
    <w:lvl w:ilvl="0" w:tplc="425A07C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80D4AF7"/>
    <w:multiLevelType w:val="hybridMultilevel"/>
    <w:tmpl w:val="600289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1"/>
  </w:num>
  <w:num w:numId="3">
    <w:abstractNumId w:val="19"/>
  </w:num>
  <w:num w:numId="4">
    <w:abstractNumId w:val="12"/>
  </w:num>
  <w:num w:numId="5">
    <w:abstractNumId w:val="1"/>
  </w:num>
  <w:num w:numId="6">
    <w:abstractNumId w:val="17"/>
  </w:num>
  <w:num w:numId="7">
    <w:abstractNumId w:val="7"/>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24"/>
  </w:num>
  <w:num w:numId="12">
    <w:abstractNumId w:val="13"/>
  </w:num>
  <w:num w:numId="13">
    <w:abstractNumId w:val="14"/>
  </w:num>
  <w:num w:numId="14">
    <w:abstractNumId w:val="10"/>
  </w:num>
  <w:num w:numId="15">
    <w:abstractNumId w:val="6"/>
  </w:num>
  <w:num w:numId="16">
    <w:abstractNumId w:val="25"/>
  </w:num>
  <w:num w:numId="17">
    <w:abstractNumId w:val="23"/>
  </w:num>
  <w:num w:numId="18">
    <w:abstractNumId w:val="2"/>
  </w:num>
  <w:num w:numId="19">
    <w:abstractNumId w:val="0"/>
  </w:num>
  <w:num w:numId="20">
    <w:abstractNumId w:val="3"/>
  </w:num>
  <w:num w:numId="21">
    <w:abstractNumId w:val="4"/>
  </w:num>
  <w:num w:numId="22">
    <w:abstractNumId w:val="5"/>
  </w:num>
  <w:num w:numId="23">
    <w:abstractNumId w:val="16"/>
  </w:num>
  <w:num w:numId="24">
    <w:abstractNumId w:val="20"/>
  </w:num>
  <w:num w:numId="25">
    <w:abstractNumId w:val="22"/>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A4C"/>
    <w:rsid w:val="0001034C"/>
    <w:rsid w:val="0002214A"/>
    <w:rsid w:val="00074D9E"/>
    <w:rsid w:val="00080818"/>
    <w:rsid w:val="000B6CA2"/>
    <w:rsid w:val="000C32EA"/>
    <w:rsid w:val="000C67EA"/>
    <w:rsid w:val="000E623E"/>
    <w:rsid w:val="000F4CA3"/>
    <w:rsid w:val="00117A12"/>
    <w:rsid w:val="00162F9B"/>
    <w:rsid w:val="00182B24"/>
    <w:rsid w:val="001947F4"/>
    <w:rsid w:val="001A4EA0"/>
    <w:rsid w:val="001A7A4C"/>
    <w:rsid w:val="001B3114"/>
    <w:rsid w:val="001B5860"/>
    <w:rsid w:val="001C4362"/>
    <w:rsid w:val="001D6769"/>
    <w:rsid w:val="001F5438"/>
    <w:rsid w:val="001F5BD3"/>
    <w:rsid w:val="00225B13"/>
    <w:rsid w:val="002275D8"/>
    <w:rsid w:val="00270A09"/>
    <w:rsid w:val="00271DD0"/>
    <w:rsid w:val="0027745C"/>
    <w:rsid w:val="002D4A57"/>
    <w:rsid w:val="00341AE4"/>
    <w:rsid w:val="0035408F"/>
    <w:rsid w:val="003725FF"/>
    <w:rsid w:val="00375773"/>
    <w:rsid w:val="003922E4"/>
    <w:rsid w:val="003D071B"/>
    <w:rsid w:val="0040168B"/>
    <w:rsid w:val="00404DDD"/>
    <w:rsid w:val="004210DD"/>
    <w:rsid w:val="00445FCC"/>
    <w:rsid w:val="00466096"/>
    <w:rsid w:val="00471704"/>
    <w:rsid w:val="0048553E"/>
    <w:rsid w:val="004864E8"/>
    <w:rsid w:val="004E2DA3"/>
    <w:rsid w:val="004F571F"/>
    <w:rsid w:val="004F6C63"/>
    <w:rsid w:val="00525B00"/>
    <w:rsid w:val="00542114"/>
    <w:rsid w:val="005441AD"/>
    <w:rsid w:val="005532A5"/>
    <w:rsid w:val="00563BF5"/>
    <w:rsid w:val="0056499B"/>
    <w:rsid w:val="00581DAC"/>
    <w:rsid w:val="005D2A77"/>
    <w:rsid w:val="005D681C"/>
    <w:rsid w:val="006058D8"/>
    <w:rsid w:val="006149A3"/>
    <w:rsid w:val="00671545"/>
    <w:rsid w:val="006B5BC4"/>
    <w:rsid w:val="006C0277"/>
    <w:rsid w:val="006D35A5"/>
    <w:rsid w:val="006D73E2"/>
    <w:rsid w:val="00705384"/>
    <w:rsid w:val="007357EF"/>
    <w:rsid w:val="00735C37"/>
    <w:rsid w:val="00741870"/>
    <w:rsid w:val="00745EA6"/>
    <w:rsid w:val="00752552"/>
    <w:rsid w:val="0077109E"/>
    <w:rsid w:val="00774718"/>
    <w:rsid w:val="007870A0"/>
    <w:rsid w:val="007C1CDD"/>
    <w:rsid w:val="007D5E72"/>
    <w:rsid w:val="007E3F5F"/>
    <w:rsid w:val="00800A0A"/>
    <w:rsid w:val="00803048"/>
    <w:rsid w:val="00816A85"/>
    <w:rsid w:val="008219D3"/>
    <w:rsid w:val="00843DFC"/>
    <w:rsid w:val="008465C4"/>
    <w:rsid w:val="008656C2"/>
    <w:rsid w:val="00896D83"/>
    <w:rsid w:val="008D13B1"/>
    <w:rsid w:val="008E1E9E"/>
    <w:rsid w:val="008E28C8"/>
    <w:rsid w:val="008E40ED"/>
    <w:rsid w:val="008F6F2F"/>
    <w:rsid w:val="008F7D28"/>
    <w:rsid w:val="009222F0"/>
    <w:rsid w:val="00927261"/>
    <w:rsid w:val="009472EF"/>
    <w:rsid w:val="009526A5"/>
    <w:rsid w:val="00980746"/>
    <w:rsid w:val="00985979"/>
    <w:rsid w:val="009B5167"/>
    <w:rsid w:val="009C0BE4"/>
    <w:rsid w:val="009D352F"/>
    <w:rsid w:val="009D5C96"/>
    <w:rsid w:val="009E5291"/>
    <w:rsid w:val="009F4136"/>
    <w:rsid w:val="00A07DD8"/>
    <w:rsid w:val="00A61CD8"/>
    <w:rsid w:val="00AA2012"/>
    <w:rsid w:val="00AB3571"/>
    <w:rsid w:val="00AF6D7E"/>
    <w:rsid w:val="00AF7B1E"/>
    <w:rsid w:val="00B407C4"/>
    <w:rsid w:val="00B436E2"/>
    <w:rsid w:val="00B507E3"/>
    <w:rsid w:val="00B60D7B"/>
    <w:rsid w:val="00B86C24"/>
    <w:rsid w:val="00B97600"/>
    <w:rsid w:val="00C029F6"/>
    <w:rsid w:val="00C0424A"/>
    <w:rsid w:val="00C253AE"/>
    <w:rsid w:val="00C441C8"/>
    <w:rsid w:val="00C451DA"/>
    <w:rsid w:val="00C57A41"/>
    <w:rsid w:val="00C630E2"/>
    <w:rsid w:val="00CC7F42"/>
    <w:rsid w:val="00CD5C45"/>
    <w:rsid w:val="00CE39FB"/>
    <w:rsid w:val="00D108EC"/>
    <w:rsid w:val="00D12272"/>
    <w:rsid w:val="00D142FA"/>
    <w:rsid w:val="00D17485"/>
    <w:rsid w:val="00D7518A"/>
    <w:rsid w:val="00D9541F"/>
    <w:rsid w:val="00DB57A2"/>
    <w:rsid w:val="00DF70CE"/>
    <w:rsid w:val="00E51BDB"/>
    <w:rsid w:val="00E56830"/>
    <w:rsid w:val="00E75746"/>
    <w:rsid w:val="00EE0B63"/>
    <w:rsid w:val="00EE1EFB"/>
    <w:rsid w:val="00EF0DA3"/>
    <w:rsid w:val="00EF1356"/>
    <w:rsid w:val="00EF6131"/>
    <w:rsid w:val="00F240DF"/>
    <w:rsid w:val="00F24268"/>
    <w:rsid w:val="00F3430C"/>
    <w:rsid w:val="00F60195"/>
    <w:rsid w:val="00F933E7"/>
    <w:rsid w:val="00FC6F80"/>
    <w:rsid w:val="00FD6A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A4C"/>
    <w:rPr>
      <w:rFonts w:ascii="Arial" w:hAnsi="Arial"/>
      <w:sz w:val="24"/>
      <w:lang w:eastAsia="en-US"/>
    </w:rPr>
  </w:style>
  <w:style w:type="paragraph" w:styleId="Heading1">
    <w:name w:val="heading 1"/>
    <w:basedOn w:val="Normal"/>
    <w:next w:val="Normal"/>
    <w:link w:val="Heading1Char"/>
    <w:qFormat/>
    <w:rsid w:val="001A7A4C"/>
    <w:pPr>
      <w:keepNext/>
      <w:jc w:val="center"/>
      <w:outlineLvl w:val="0"/>
    </w:pPr>
    <w:rPr>
      <w:b/>
      <w:sz w:val="32"/>
    </w:rPr>
  </w:style>
  <w:style w:type="paragraph" w:styleId="Heading2">
    <w:name w:val="heading 2"/>
    <w:basedOn w:val="Normal"/>
    <w:next w:val="Normal"/>
    <w:link w:val="Heading2Char"/>
    <w:qFormat/>
    <w:rsid w:val="006058D8"/>
    <w:pPr>
      <w:keepNext/>
      <w:spacing w:before="240" w:after="60" w:line="276" w:lineRule="auto"/>
      <w:outlineLvl w:val="1"/>
    </w:pPr>
    <w:rPr>
      <w:rFonts w:eastAsia="Calibri" w:cs="Arial"/>
      <w:b/>
      <w:bCs/>
      <w:i/>
      <w:iCs/>
      <w:sz w:val="28"/>
      <w:szCs w:val="28"/>
    </w:rPr>
  </w:style>
  <w:style w:type="paragraph" w:styleId="Heading5">
    <w:name w:val="heading 5"/>
    <w:basedOn w:val="Normal"/>
    <w:next w:val="Normal"/>
    <w:link w:val="Heading5Char"/>
    <w:qFormat/>
    <w:rsid w:val="00F24268"/>
    <w:pPr>
      <w:spacing w:before="240" w:after="60"/>
      <w:outlineLvl w:val="4"/>
    </w:pPr>
    <w:rPr>
      <w:b/>
      <w:bCs/>
      <w:i/>
      <w:iCs/>
      <w:sz w:val="26"/>
      <w:szCs w:val="26"/>
    </w:rPr>
  </w:style>
  <w:style w:type="paragraph" w:styleId="Heading6">
    <w:name w:val="heading 6"/>
    <w:basedOn w:val="Normal"/>
    <w:next w:val="Normal"/>
    <w:link w:val="Heading6Char"/>
    <w:qFormat/>
    <w:rsid w:val="00F24268"/>
    <w:p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F24268"/>
    <w:pPr>
      <w:spacing w:before="240" w:after="60"/>
      <w:outlineLvl w:val="6"/>
    </w:pPr>
    <w:rPr>
      <w:rFonts w:ascii="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A7A4C"/>
    <w:pPr>
      <w:tabs>
        <w:tab w:val="center" w:pos="4153"/>
        <w:tab w:val="right" w:pos="8306"/>
      </w:tabs>
    </w:pPr>
  </w:style>
  <w:style w:type="paragraph" w:styleId="Footer">
    <w:name w:val="footer"/>
    <w:basedOn w:val="Normal"/>
    <w:rsid w:val="001A7A4C"/>
    <w:pPr>
      <w:tabs>
        <w:tab w:val="center" w:pos="4153"/>
        <w:tab w:val="right" w:pos="8306"/>
      </w:tabs>
    </w:pPr>
  </w:style>
  <w:style w:type="character" w:styleId="PageNumber">
    <w:name w:val="page number"/>
    <w:basedOn w:val="DefaultParagraphFont"/>
    <w:rsid w:val="001A7A4C"/>
  </w:style>
  <w:style w:type="character" w:styleId="Hyperlink">
    <w:name w:val="Hyperlink"/>
    <w:rsid w:val="001A7A4C"/>
    <w:rPr>
      <w:color w:val="0000FF"/>
      <w:u w:val="single"/>
    </w:rPr>
  </w:style>
  <w:style w:type="character" w:customStyle="1" w:styleId="Heading2Char">
    <w:name w:val="Heading 2 Char"/>
    <w:link w:val="Heading2"/>
    <w:rsid w:val="006058D8"/>
    <w:rPr>
      <w:rFonts w:ascii="Arial" w:eastAsia="Calibri" w:hAnsi="Arial" w:cs="Arial"/>
      <w:b/>
      <w:bCs/>
      <w:i/>
      <w:iCs/>
      <w:sz w:val="28"/>
      <w:szCs w:val="28"/>
      <w:lang w:eastAsia="en-US"/>
    </w:rPr>
  </w:style>
  <w:style w:type="character" w:customStyle="1" w:styleId="Heading1Char">
    <w:name w:val="Heading 1 Char"/>
    <w:link w:val="Heading1"/>
    <w:rsid w:val="006058D8"/>
    <w:rPr>
      <w:rFonts w:ascii="Arial" w:hAnsi="Arial"/>
      <w:b/>
      <w:sz w:val="32"/>
      <w:lang w:eastAsia="en-US"/>
    </w:rPr>
  </w:style>
  <w:style w:type="character" w:styleId="HTMLCite">
    <w:name w:val="HTML Cite"/>
    <w:uiPriority w:val="99"/>
    <w:semiHidden/>
    <w:unhideWhenUsed/>
    <w:rsid w:val="000E623E"/>
    <w:rPr>
      <w:i w:val="0"/>
      <w:iCs w:val="0"/>
      <w:color w:val="008000"/>
    </w:rPr>
  </w:style>
  <w:style w:type="paragraph" w:styleId="NormalWeb">
    <w:name w:val="Normal (Web)"/>
    <w:basedOn w:val="Normal"/>
    <w:uiPriority w:val="99"/>
    <w:unhideWhenUsed/>
    <w:rsid w:val="000E623E"/>
    <w:pPr>
      <w:spacing w:before="100" w:beforeAutospacing="1" w:after="100" w:afterAutospacing="1"/>
    </w:pPr>
    <w:rPr>
      <w:rFonts w:ascii="Times New Roman" w:eastAsia="Calibri" w:hAnsi="Times New Roman"/>
      <w:szCs w:val="24"/>
      <w:lang w:eastAsia="en-GB"/>
    </w:rPr>
  </w:style>
  <w:style w:type="character" w:customStyle="1" w:styleId="HeaderChar">
    <w:name w:val="Header Char"/>
    <w:link w:val="Header"/>
    <w:rsid w:val="005532A5"/>
    <w:rPr>
      <w:rFonts w:ascii="Arial" w:hAnsi="Arial"/>
      <w:sz w:val="24"/>
      <w:lang w:val="en-GB"/>
    </w:rPr>
  </w:style>
  <w:style w:type="paragraph" w:styleId="BodyText">
    <w:name w:val="Body Text"/>
    <w:basedOn w:val="Normal"/>
    <w:link w:val="BodyTextChar"/>
    <w:rsid w:val="006D73E2"/>
    <w:rPr>
      <w:b/>
      <w:sz w:val="28"/>
    </w:rPr>
  </w:style>
  <w:style w:type="character" w:customStyle="1" w:styleId="BodyTextChar">
    <w:name w:val="Body Text Char"/>
    <w:link w:val="BodyText"/>
    <w:rsid w:val="006D73E2"/>
    <w:rPr>
      <w:rFonts w:ascii="Arial" w:hAnsi="Arial"/>
      <w:b/>
      <w:sz w:val="28"/>
      <w:lang w:val="en-GB"/>
    </w:rPr>
  </w:style>
  <w:style w:type="paragraph" w:styleId="NoSpacing">
    <w:name w:val="No Spacing"/>
    <w:uiPriority w:val="1"/>
    <w:qFormat/>
    <w:rsid w:val="0035408F"/>
    <w:rPr>
      <w:rFonts w:ascii="Calibri" w:eastAsia="Calibri" w:hAnsi="Calibri"/>
      <w:sz w:val="22"/>
      <w:szCs w:val="22"/>
      <w:lang w:val="en-US" w:eastAsia="en-US"/>
    </w:rPr>
  </w:style>
  <w:style w:type="paragraph" w:styleId="Title">
    <w:name w:val="Title"/>
    <w:basedOn w:val="Normal"/>
    <w:link w:val="TitleChar"/>
    <w:qFormat/>
    <w:rsid w:val="00A61CD8"/>
    <w:pPr>
      <w:jc w:val="center"/>
    </w:pPr>
    <w:rPr>
      <w:rFonts w:ascii="Times New Roman" w:hAnsi="Times New Roman"/>
      <w:b/>
      <w:bCs/>
      <w:szCs w:val="24"/>
      <w:u w:val="single"/>
    </w:rPr>
  </w:style>
  <w:style w:type="character" w:customStyle="1" w:styleId="TitleChar">
    <w:name w:val="Title Char"/>
    <w:link w:val="Title"/>
    <w:rsid w:val="00A61CD8"/>
    <w:rPr>
      <w:b/>
      <w:bCs/>
      <w:sz w:val="24"/>
      <w:szCs w:val="24"/>
      <w:u w:val="single"/>
      <w:lang w:eastAsia="en-US"/>
    </w:rPr>
  </w:style>
  <w:style w:type="character" w:customStyle="1" w:styleId="Heading5Char">
    <w:name w:val="Heading 5 Char"/>
    <w:link w:val="Heading5"/>
    <w:rsid w:val="00F24268"/>
    <w:rPr>
      <w:rFonts w:ascii="Arial" w:hAnsi="Arial"/>
      <w:b/>
      <w:bCs/>
      <w:i/>
      <w:iCs/>
      <w:sz w:val="26"/>
      <w:szCs w:val="26"/>
      <w:lang w:eastAsia="en-US"/>
    </w:rPr>
  </w:style>
  <w:style w:type="character" w:customStyle="1" w:styleId="Heading6Char">
    <w:name w:val="Heading 6 Char"/>
    <w:link w:val="Heading6"/>
    <w:rsid w:val="00F24268"/>
    <w:rPr>
      <w:b/>
      <w:bCs/>
      <w:sz w:val="22"/>
      <w:szCs w:val="22"/>
      <w:lang w:eastAsia="en-US"/>
    </w:rPr>
  </w:style>
  <w:style w:type="character" w:customStyle="1" w:styleId="Heading7Char">
    <w:name w:val="Heading 7 Char"/>
    <w:link w:val="Heading7"/>
    <w:rsid w:val="00F24268"/>
    <w:rPr>
      <w:sz w:val="24"/>
      <w:szCs w:val="24"/>
      <w:lang w:eastAsia="en-US"/>
    </w:rPr>
  </w:style>
  <w:style w:type="paragraph" w:styleId="ListParagraph">
    <w:name w:val="List Paragraph"/>
    <w:basedOn w:val="Normal"/>
    <w:uiPriority w:val="34"/>
    <w:qFormat/>
    <w:rsid w:val="00F24268"/>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A4C"/>
    <w:rPr>
      <w:rFonts w:ascii="Arial" w:hAnsi="Arial"/>
      <w:sz w:val="24"/>
      <w:lang w:eastAsia="en-US"/>
    </w:rPr>
  </w:style>
  <w:style w:type="paragraph" w:styleId="Heading1">
    <w:name w:val="heading 1"/>
    <w:basedOn w:val="Normal"/>
    <w:next w:val="Normal"/>
    <w:link w:val="Heading1Char"/>
    <w:qFormat/>
    <w:rsid w:val="001A7A4C"/>
    <w:pPr>
      <w:keepNext/>
      <w:jc w:val="center"/>
      <w:outlineLvl w:val="0"/>
    </w:pPr>
    <w:rPr>
      <w:b/>
      <w:sz w:val="32"/>
    </w:rPr>
  </w:style>
  <w:style w:type="paragraph" w:styleId="Heading2">
    <w:name w:val="heading 2"/>
    <w:basedOn w:val="Normal"/>
    <w:next w:val="Normal"/>
    <w:link w:val="Heading2Char"/>
    <w:qFormat/>
    <w:rsid w:val="006058D8"/>
    <w:pPr>
      <w:keepNext/>
      <w:spacing w:before="240" w:after="60" w:line="276" w:lineRule="auto"/>
      <w:outlineLvl w:val="1"/>
    </w:pPr>
    <w:rPr>
      <w:rFonts w:eastAsia="Calibri" w:cs="Arial"/>
      <w:b/>
      <w:bCs/>
      <w:i/>
      <w:iCs/>
      <w:sz w:val="28"/>
      <w:szCs w:val="28"/>
    </w:rPr>
  </w:style>
  <w:style w:type="paragraph" w:styleId="Heading5">
    <w:name w:val="heading 5"/>
    <w:basedOn w:val="Normal"/>
    <w:next w:val="Normal"/>
    <w:link w:val="Heading5Char"/>
    <w:qFormat/>
    <w:rsid w:val="00F24268"/>
    <w:pPr>
      <w:spacing w:before="240" w:after="60"/>
      <w:outlineLvl w:val="4"/>
    </w:pPr>
    <w:rPr>
      <w:b/>
      <w:bCs/>
      <w:i/>
      <w:iCs/>
      <w:sz w:val="26"/>
      <w:szCs w:val="26"/>
    </w:rPr>
  </w:style>
  <w:style w:type="paragraph" w:styleId="Heading6">
    <w:name w:val="heading 6"/>
    <w:basedOn w:val="Normal"/>
    <w:next w:val="Normal"/>
    <w:link w:val="Heading6Char"/>
    <w:qFormat/>
    <w:rsid w:val="00F24268"/>
    <w:p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F24268"/>
    <w:pPr>
      <w:spacing w:before="240" w:after="60"/>
      <w:outlineLvl w:val="6"/>
    </w:pPr>
    <w:rPr>
      <w:rFonts w:ascii="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A7A4C"/>
    <w:pPr>
      <w:tabs>
        <w:tab w:val="center" w:pos="4153"/>
        <w:tab w:val="right" w:pos="8306"/>
      </w:tabs>
    </w:pPr>
  </w:style>
  <w:style w:type="paragraph" w:styleId="Footer">
    <w:name w:val="footer"/>
    <w:basedOn w:val="Normal"/>
    <w:rsid w:val="001A7A4C"/>
    <w:pPr>
      <w:tabs>
        <w:tab w:val="center" w:pos="4153"/>
        <w:tab w:val="right" w:pos="8306"/>
      </w:tabs>
    </w:pPr>
  </w:style>
  <w:style w:type="character" w:styleId="PageNumber">
    <w:name w:val="page number"/>
    <w:basedOn w:val="DefaultParagraphFont"/>
    <w:rsid w:val="001A7A4C"/>
  </w:style>
  <w:style w:type="character" w:styleId="Hyperlink">
    <w:name w:val="Hyperlink"/>
    <w:rsid w:val="001A7A4C"/>
    <w:rPr>
      <w:color w:val="0000FF"/>
      <w:u w:val="single"/>
    </w:rPr>
  </w:style>
  <w:style w:type="character" w:customStyle="1" w:styleId="Heading2Char">
    <w:name w:val="Heading 2 Char"/>
    <w:link w:val="Heading2"/>
    <w:rsid w:val="006058D8"/>
    <w:rPr>
      <w:rFonts w:ascii="Arial" w:eastAsia="Calibri" w:hAnsi="Arial" w:cs="Arial"/>
      <w:b/>
      <w:bCs/>
      <w:i/>
      <w:iCs/>
      <w:sz w:val="28"/>
      <w:szCs w:val="28"/>
      <w:lang w:eastAsia="en-US"/>
    </w:rPr>
  </w:style>
  <w:style w:type="character" w:customStyle="1" w:styleId="Heading1Char">
    <w:name w:val="Heading 1 Char"/>
    <w:link w:val="Heading1"/>
    <w:rsid w:val="006058D8"/>
    <w:rPr>
      <w:rFonts w:ascii="Arial" w:hAnsi="Arial"/>
      <w:b/>
      <w:sz w:val="32"/>
      <w:lang w:eastAsia="en-US"/>
    </w:rPr>
  </w:style>
  <w:style w:type="character" w:styleId="HTMLCite">
    <w:name w:val="HTML Cite"/>
    <w:uiPriority w:val="99"/>
    <w:semiHidden/>
    <w:unhideWhenUsed/>
    <w:rsid w:val="000E623E"/>
    <w:rPr>
      <w:i w:val="0"/>
      <w:iCs w:val="0"/>
      <w:color w:val="008000"/>
    </w:rPr>
  </w:style>
  <w:style w:type="paragraph" w:styleId="NormalWeb">
    <w:name w:val="Normal (Web)"/>
    <w:basedOn w:val="Normal"/>
    <w:uiPriority w:val="99"/>
    <w:unhideWhenUsed/>
    <w:rsid w:val="000E623E"/>
    <w:pPr>
      <w:spacing w:before="100" w:beforeAutospacing="1" w:after="100" w:afterAutospacing="1"/>
    </w:pPr>
    <w:rPr>
      <w:rFonts w:ascii="Times New Roman" w:eastAsia="Calibri" w:hAnsi="Times New Roman"/>
      <w:szCs w:val="24"/>
      <w:lang w:eastAsia="en-GB"/>
    </w:rPr>
  </w:style>
  <w:style w:type="character" w:customStyle="1" w:styleId="HeaderChar">
    <w:name w:val="Header Char"/>
    <w:link w:val="Header"/>
    <w:rsid w:val="005532A5"/>
    <w:rPr>
      <w:rFonts w:ascii="Arial" w:hAnsi="Arial"/>
      <w:sz w:val="24"/>
      <w:lang w:val="en-GB"/>
    </w:rPr>
  </w:style>
  <w:style w:type="paragraph" w:styleId="BodyText">
    <w:name w:val="Body Text"/>
    <w:basedOn w:val="Normal"/>
    <w:link w:val="BodyTextChar"/>
    <w:rsid w:val="006D73E2"/>
    <w:rPr>
      <w:b/>
      <w:sz w:val="28"/>
    </w:rPr>
  </w:style>
  <w:style w:type="character" w:customStyle="1" w:styleId="BodyTextChar">
    <w:name w:val="Body Text Char"/>
    <w:link w:val="BodyText"/>
    <w:rsid w:val="006D73E2"/>
    <w:rPr>
      <w:rFonts w:ascii="Arial" w:hAnsi="Arial"/>
      <w:b/>
      <w:sz w:val="28"/>
      <w:lang w:val="en-GB"/>
    </w:rPr>
  </w:style>
  <w:style w:type="paragraph" w:styleId="NoSpacing">
    <w:name w:val="No Spacing"/>
    <w:uiPriority w:val="1"/>
    <w:qFormat/>
    <w:rsid w:val="0035408F"/>
    <w:rPr>
      <w:rFonts w:ascii="Calibri" w:eastAsia="Calibri" w:hAnsi="Calibri"/>
      <w:sz w:val="22"/>
      <w:szCs w:val="22"/>
      <w:lang w:val="en-US" w:eastAsia="en-US"/>
    </w:rPr>
  </w:style>
  <w:style w:type="paragraph" w:styleId="Title">
    <w:name w:val="Title"/>
    <w:basedOn w:val="Normal"/>
    <w:link w:val="TitleChar"/>
    <w:qFormat/>
    <w:rsid w:val="00A61CD8"/>
    <w:pPr>
      <w:jc w:val="center"/>
    </w:pPr>
    <w:rPr>
      <w:rFonts w:ascii="Times New Roman" w:hAnsi="Times New Roman"/>
      <w:b/>
      <w:bCs/>
      <w:szCs w:val="24"/>
      <w:u w:val="single"/>
    </w:rPr>
  </w:style>
  <w:style w:type="character" w:customStyle="1" w:styleId="TitleChar">
    <w:name w:val="Title Char"/>
    <w:link w:val="Title"/>
    <w:rsid w:val="00A61CD8"/>
    <w:rPr>
      <w:b/>
      <w:bCs/>
      <w:sz w:val="24"/>
      <w:szCs w:val="24"/>
      <w:u w:val="single"/>
      <w:lang w:eastAsia="en-US"/>
    </w:rPr>
  </w:style>
  <w:style w:type="character" w:customStyle="1" w:styleId="Heading5Char">
    <w:name w:val="Heading 5 Char"/>
    <w:link w:val="Heading5"/>
    <w:rsid w:val="00F24268"/>
    <w:rPr>
      <w:rFonts w:ascii="Arial" w:hAnsi="Arial"/>
      <w:b/>
      <w:bCs/>
      <w:i/>
      <w:iCs/>
      <w:sz w:val="26"/>
      <w:szCs w:val="26"/>
      <w:lang w:eastAsia="en-US"/>
    </w:rPr>
  </w:style>
  <w:style w:type="character" w:customStyle="1" w:styleId="Heading6Char">
    <w:name w:val="Heading 6 Char"/>
    <w:link w:val="Heading6"/>
    <w:rsid w:val="00F24268"/>
    <w:rPr>
      <w:b/>
      <w:bCs/>
      <w:sz w:val="22"/>
      <w:szCs w:val="22"/>
      <w:lang w:eastAsia="en-US"/>
    </w:rPr>
  </w:style>
  <w:style w:type="character" w:customStyle="1" w:styleId="Heading7Char">
    <w:name w:val="Heading 7 Char"/>
    <w:link w:val="Heading7"/>
    <w:rsid w:val="00F24268"/>
    <w:rPr>
      <w:sz w:val="24"/>
      <w:szCs w:val="24"/>
      <w:lang w:eastAsia="en-US"/>
    </w:rPr>
  </w:style>
  <w:style w:type="paragraph" w:styleId="ListParagraph">
    <w:name w:val="List Paragraph"/>
    <w:basedOn w:val="Normal"/>
    <w:uiPriority w:val="34"/>
    <w:qFormat/>
    <w:rsid w:val="00F2426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93005">
      <w:bodyDiv w:val="1"/>
      <w:marLeft w:val="0"/>
      <w:marRight w:val="0"/>
      <w:marTop w:val="0"/>
      <w:marBottom w:val="0"/>
      <w:divBdr>
        <w:top w:val="none" w:sz="0" w:space="0" w:color="auto"/>
        <w:left w:val="none" w:sz="0" w:space="0" w:color="auto"/>
        <w:bottom w:val="none" w:sz="0" w:space="0" w:color="auto"/>
        <w:right w:val="none" w:sz="0" w:space="0" w:color="auto"/>
      </w:divBdr>
    </w:div>
    <w:div w:id="67969491">
      <w:bodyDiv w:val="1"/>
      <w:marLeft w:val="0"/>
      <w:marRight w:val="0"/>
      <w:marTop w:val="0"/>
      <w:marBottom w:val="0"/>
      <w:divBdr>
        <w:top w:val="none" w:sz="0" w:space="0" w:color="auto"/>
        <w:left w:val="none" w:sz="0" w:space="0" w:color="auto"/>
        <w:bottom w:val="none" w:sz="0" w:space="0" w:color="auto"/>
        <w:right w:val="none" w:sz="0" w:space="0" w:color="auto"/>
      </w:divBdr>
    </w:div>
    <w:div w:id="163403389">
      <w:bodyDiv w:val="1"/>
      <w:marLeft w:val="0"/>
      <w:marRight w:val="0"/>
      <w:marTop w:val="0"/>
      <w:marBottom w:val="0"/>
      <w:divBdr>
        <w:top w:val="none" w:sz="0" w:space="0" w:color="auto"/>
        <w:left w:val="none" w:sz="0" w:space="0" w:color="auto"/>
        <w:bottom w:val="none" w:sz="0" w:space="0" w:color="auto"/>
        <w:right w:val="none" w:sz="0" w:space="0" w:color="auto"/>
      </w:divBdr>
    </w:div>
    <w:div w:id="192425802">
      <w:bodyDiv w:val="1"/>
      <w:marLeft w:val="0"/>
      <w:marRight w:val="0"/>
      <w:marTop w:val="0"/>
      <w:marBottom w:val="0"/>
      <w:divBdr>
        <w:top w:val="none" w:sz="0" w:space="0" w:color="auto"/>
        <w:left w:val="none" w:sz="0" w:space="0" w:color="auto"/>
        <w:bottom w:val="none" w:sz="0" w:space="0" w:color="auto"/>
        <w:right w:val="none" w:sz="0" w:space="0" w:color="auto"/>
      </w:divBdr>
    </w:div>
    <w:div w:id="196625444">
      <w:bodyDiv w:val="1"/>
      <w:marLeft w:val="0"/>
      <w:marRight w:val="0"/>
      <w:marTop w:val="0"/>
      <w:marBottom w:val="0"/>
      <w:divBdr>
        <w:top w:val="none" w:sz="0" w:space="0" w:color="auto"/>
        <w:left w:val="none" w:sz="0" w:space="0" w:color="auto"/>
        <w:bottom w:val="none" w:sz="0" w:space="0" w:color="auto"/>
        <w:right w:val="none" w:sz="0" w:space="0" w:color="auto"/>
      </w:divBdr>
    </w:div>
    <w:div w:id="291249701">
      <w:bodyDiv w:val="1"/>
      <w:marLeft w:val="0"/>
      <w:marRight w:val="0"/>
      <w:marTop w:val="0"/>
      <w:marBottom w:val="0"/>
      <w:divBdr>
        <w:top w:val="none" w:sz="0" w:space="0" w:color="auto"/>
        <w:left w:val="none" w:sz="0" w:space="0" w:color="auto"/>
        <w:bottom w:val="none" w:sz="0" w:space="0" w:color="auto"/>
        <w:right w:val="none" w:sz="0" w:space="0" w:color="auto"/>
      </w:divBdr>
    </w:div>
    <w:div w:id="319501341">
      <w:bodyDiv w:val="1"/>
      <w:marLeft w:val="0"/>
      <w:marRight w:val="0"/>
      <w:marTop w:val="0"/>
      <w:marBottom w:val="0"/>
      <w:divBdr>
        <w:top w:val="none" w:sz="0" w:space="0" w:color="auto"/>
        <w:left w:val="none" w:sz="0" w:space="0" w:color="auto"/>
        <w:bottom w:val="none" w:sz="0" w:space="0" w:color="auto"/>
        <w:right w:val="none" w:sz="0" w:space="0" w:color="auto"/>
      </w:divBdr>
    </w:div>
    <w:div w:id="381485534">
      <w:bodyDiv w:val="1"/>
      <w:marLeft w:val="0"/>
      <w:marRight w:val="0"/>
      <w:marTop w:val="0"/>
      <w:marBottom w:val="0"/>
      <w:divBdr>
        <w:top w:val="none" w:sz="0" w:space="0" w:color="auto"/>
        <w:left w:val="none" w:sz="0" w:space="0" w:color="auto"/>
        <w:bottom w:val="none" w:sz="0" w:space="0" w:color="auto"/>
        <w:right w:val="none" w:sz="0" w:space="0" w:color="auto"/>
      </w:divBdr>
    </w:div>
    <w:div w:id="433944051">
      <w:bodyDiv w:val="1"/>
      <w:marLeft w:val="0"/>
      <w:marRight w:val="0"/>
      <w:marTop w:val="0"/>
      <w:marBottom w:val="0"/>
      <w:divBdr>
        <w:top w:val="none" w:sz="0" w:space="0" w:color="auto"/>
        <w:left w:val="none" w:sz="0" w:space="0" w:color="auto"/>
        <w:bottom w:val="none" w:sz="0" w:space="0" w:color="auto"/>
        <w:right w:val="none" w:sz="0" w:space="0" w:color="auto"/>
      </w:divBdr>
    </w:div>
    <w:div w:id="538013401">
      <w:bodyDiv w:val="1"/>
      <w:marLeft w:val="0"/>
      <w:marRight w:val="0"/>
      <w:marTop w:val="0"/>
      <w:marBottom w:val="0"/>
      <w:divBdr>
        <w:top w:val="none" w:sz="0" w:space="0" w:color="auto"/>
        <w:left w:val="none" w:sz="0" w:space="0" w:color="auto"/>
        <w:bottom w:val="none" w:sz="0" w:space="0" w:color="auto"/>
        <w:right w:val="none" w:sz="0" w:space="0" w:color="auto"/>
      </w:divBdr>
    </w:div>
    <w:div w:id="950087835">
      <w:bodyDiv w:val="1"/>
      <w:marLeft w:val="0"/>
      <w:marRight w:val="0"/>
      <w:marTop w:val="0"/>
      <w:marBottom w:val="0"/>
      <w:divBdr>
        <w:top w:val="none" w:sz="0" w:space="0" w:color="auto"/>
        <w:left w:val="none" w:sz="0" w:space="0" w:color="auto"/>
        <w:bottom w:val="none" w:sz="0" w:space="0" w:color="auto"/>
        <w:right w:val="none" w:sz="0" w:space="0" w:color="auto"/>
      </w:divBdr>
    </w:div>
    <w:div w:id="1014845007">
      <w:bodyDiv w:val="1"/>
      <w:marLeft w:val="0"/>
      <w:marRight w:val="0"/>
      <w:marTop w:val="0"/>
      <w:marBottom w:val="0"/>
      <w:divBdr>
        <w:top w:val="none" w:sz="0" w:space="0" w:color="auto"/>
        <w:left w:val="none" w:sz="0" w:space="0" w:color="auto"/>
        <w:bottom w:val="none" w:sz="0" w:space="0" w:color="auto"/>
        <w:right w:val="none" w:sz="0" w:space="0" w:color="auto"/>
      </w:divBdr>
    </w:div>
    <w:div w:id="1347946473">
      <w:bodyDiv w:val="1"/>
      <w:marLeft w:val="0"/>
      <w:marRight w:val="0"/>
      <w:marTop w:val="0"/>
      <w:marBottom w:val="0"/>
      <w:divBdr>
        <w:top w:val="none" w:sz="0" w:space="0" w:color="auto"/>
        <w:left w:val="none" w:sz="0" w:space="0" w:color="auto"/>
        <w:bottom w:val="none" w:sz="0" w:space="0" w:color="auto"/>
        <w:right w:val="none" w:sz="0" w:space="0" w:color="auto"/>
      </w:divBdr>
    </w:div>
    <w:div w:id="1621885142">
      <w:bodyDiv w:val="1"/>
      <w:marLeft w:val="0"/>
      <w:marRight w:val="0"/>
      <w:marTop w:val="0"/>
      <w:marBottom w:val="0"/>
      <w:divBdr>
        <w:top w:val="none" w:sz="0" w:space="0" w:color="auto"/>
        <w:left w:val="none" w:sz="0" w:space="0" w:color="auto"/>
        <w:bottom w:val="none" w:sz="0" w:space="0" w:color="auto"/>
        <w:right w:val="none" w:sz="0" w:space="0" w:color="auto"/>
      </w:divBdr>
    </w:div>
    <w:div w:id="1642075256">
      <w:bodyDiv w:val="1"/>
      <w:marLeft w:val="0"/>
      <w:marRight w:val="0"/>
      <w:marTop w:val="0"/>
      <w:marBottom w:val="0"/>
      <w:divBdr>
        <w:top w:val="none" w:sz="0" w:space="0" w:color="auto"/>
        <w:left w:val="none" w:sz="0" w:space="0" w:color="auto"/>
        <w:bottom w:val="none" w:sz="0" w:space="0" w:color="auto"/>
        <w:right w:val="none" w:sz="0" w:space="0" w:color="auto"/>
      </w:divBdr>
    </w:div>
    <w:div w:id="1720124379">
      <w:bodyDiv w:val="1"/>
      <w:marLeft w:val="0"/>
      <w:marRight w:val="0"/>
      <w:marTop w:val="0"/>
      <w:marBottom w:val="0"/>
      <w:divBdr>
        <w:top w:val="none" w:sz="0" w:space="0" w:color="auto"/>
        <w:left w:val="none" w:sz="0" w:space="0" w:color="auto"/>
        <w:bottom w:val="none" w:sz="0" w:space="0" w:color="auto"/>
        <w:right w:val="none" w:sz="0" w:space="0" w:color="auto"/>
      </w:divBdr>
    </w:div>
    <w:div w:id="1822888861">
      <w:bodyDiv w:val="1"/>
      <w:marLeft w:val="0"/>
      <w:marRight w:val="0"/>
      <w:marTop w:val="0"/>
      <w:marBottom w:val="0"/>
      <w:divBdr>
        <w:top w:val="none" w:sz="0" w:space="0" w:color="auto"/>
        <w:left w:val="none" w:sz="0" w:space="0" w:color="auto"/>
        <w:bottom w:val="none" w:sz="0" w:space="0" w:color="auto"/>
        <w:right w:val="none" w:sz="0" w:space="0" w:color="auto"/>
      </w:divBdr>
    </w:div>
    <w:div w:id="1853061261">
      <w:bodyDiv w:val="1"/>
      <w:marLeft w:val="0"/>
      <w:marRight w:val="0"/>
      <w:marTop w:val="0"/>
      <w:marBottom w:val="0"/>
      <w:divBdr>
        <w:top w:val="none" w:sz="0" w:space="0" w:color="auto"/>
        <w:left w:val="none" w:sz="0" w:space="0" w:color="auto"/>
        <w:bottom w:val="none" w:sz="0" w:space="0" w:color="auto"/>
        <w:right w:val="none" w:sz="0" w:space="0" w:color="auto"/>
      </w:divBdr>
    </w:div>
    <w:div w:id="1981763933">
      <w:bodyDiv w:val="1"/>
      <w:marLeft w:val="0"/>
      <w:marRight w:val="0"/>
      <w:marTop w:val="0"/>
      <w:marBottom w:val="0"/>
      <w:divBdr>
        <w:top w:val="none" w:sz="0" w:space="0" w:color="auto"/>
        <w:left w:val="none" w:sz="0" w:space="0" w:color="auto"/>
        <w:bottom w:val="none" w:sz="0" w:space="0" w:color="auto"/>
        <w:right w:val="none" w:sz="0" w:space="0" w:color="auto"/>
      </w:divBdr>
    </w:div>
    <w:div w:id="2051494446">
      <w:bodyDiv w:val="1"/>
      <w:marLeft w:val="0"/>
      <w:marRight w:val="0"/>
      <w:marTop w:val="0"/>
      <w:marBottom w:val="0"/>
      <w:divBdr>
        <w:top w:val="none" w:sz="0" w:space="0" w:color="auto"/>
        <w:left w:val="none" w:sz="0" w:space="0" w:color="auto"/>
        <w:bottom w:val="none" w:sz="0" w:space="0" w:color="auto"/>
        <w:right w:val="none" w:sz="0" w:space="0" w:color="auto"/>
      </w:divBdr>
    </w:div>
    <w:div w:id="214666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nhs.uk"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healthinfo.centre@heartofengland.nhs.uk"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hs.uk/Pages/HomePage.aspx" TargetMode="External"/><Relationship Id="rId5" Type="http://schemas.openxmlformats.org/officeDocument/2006/relationships/webSettings" Target="webSettings.xml"/><Relationship Id="rId15" Type="http://schemas.openxmlformats.org/officeDocument/2006/relationships/hyperlink" Target="http://www.iwantgreatcare.org"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patientopinion.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951</Words>
  <Characters>5424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Tension-free Vaginal Tape (TVT) – Information for Patients</vt:lpstr>
    </vt:vector>
  </TitlesOfParts>
  <Company>BHH</Company>
  <LinksUpToDate>false</LinksUpToDate>
  <CharactersWithSpaces>6363</CharactersWithSpaces>
  <SharedDoc>false</SharedDoc>
  <HLinks>
    <vt:vector size="30" baseType="variant">
      <vt:variant>
        <vt:i4>2490419</vt:i4>
      </vt:variant>
      <vt:variant>
        <vt:i4>12</vt:i4>
      </vt:variant>
      <vt:variant>
        <vt:i4>0</vt:i4>
      </vt:variant>
      <vt:variant>
        <vt:i4>5</vt:i4>
      </vt:variant>
      <vt:variant>
        <vt:lpwstr>http://www.iwantgreatcare.org/</vt:lpwstr>
      </vt:variant>
      <vt:variant>
        <vt:lpwstr/>
      </vt:variant>
      <vt:variant>
        <vt:i4>5636170</vt:i4>
      </vt:variant>
      <vt:variant>
        <vt:i4>9</vt:i4>
      </vt:variant>
      <vt:variant>
        <vt:i4>0</vt:i4>
      </vt:variant>
      <vt:variant>
        <vt:i4>5</vt:i4>
      </vt:variant>
      <vt:variant>
        <vt:lpwstr>http://www.patientopinion.org.uk/</vt:lpwstr>
      </vt:variant>
      <vt:variant>
        <vt:lpwstr/>
      </vt:variant>
      <vt:variant>
        <vt:i4>7078013</vt:i4>
      </vt:variant>
      <vt:variant>
        <vt:i4>6</vt:i4>
      </vt:variant>
      <vt:variant>
        <vt:i4>0</vt:i4>
      </vt:variant>
      <vt:variant>
        <vt:i4>5</vt:i4>
      </vt:variant>
      <vt:variant>
        <vt:lpwstr>http://www.nhs.uk/</vt:lpwstr>
      </vt:variant>
      <vt:variant>
        <vt:lpwstr/>
      </vt:variant>
      <vt:variant>
        <vt:i4>4063234</vt:i4>
      </vt:variant>
      <vt:variant>
        <vt:i4>3</vt:i4>
      </vt:variant>
      <vt:variant>
        <vt:i4>0</vt:i4>
      </vt:variant>
      <vt:variant>
        <vt:i4>5</vt:i4>
      </vt:variant>
      <vt:variant>
        <vt:lpwstr>mailto:healthinfo.centre@heartofengland.nhs.uk</vt:lpwstr>
      </vt:variant>
      <vt:variant>
        <vt:lpwstr/>
      </vt:variant>
      <vt:variant>
        <vt:i4>5767254</vt:i4>
      </vt:variant>
      <vt:variant>
        <vt:i4>0</vt:i4>
      </vt:variant>
      <vt:variant>
        <vt:i4>0</vt:i4>
      </vt:variant>
      <vt:variant>
        <vt:i4>5</vt:i4>
      </vt:variant>
      <vt:variant>
        <vt:lpwstr>http://www.nhs.uk/Pages/HomePage.aspx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Tension-free Vaginal Tape (TVT) – Information for Patients</dc:title>
  <dc:creator>ICT Services</dc:creator>
  <cp:lastModifiedBy>Heart of England Foundation Trust</cp:lastModifiedBy>
  <cp:revision>2</cp:revision>
  <cp:lastPrinted>2013-04-29T15:55:00Z</cp:lastPrinted>
  <dcterms:created xsi:type="dcterms:W3CDTF">2016-12-28T13:35:00Z</dcterms:created>
  <dcterms:modified xsi:type="dcterms:W3CDTF">2016-12-28T13:35:00Z</dcterms:modified>
</cp:coreProperties>
</file>